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F631" w14:textId="5586CB70" w:rsidR="0015188C" w:rsidRPr="00C35937" w:rsidRDefault="0015188C" w:rsidP="0015188C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SJTU-UNSW C</w:t>
      </w:r>
      <w:bookmarkStart w:id="0" w:name="_GoBack"/>
      <w:bookmarkEnd w:id="0"/>
      <w:r w:rsidRPr="00C35937">
        <w:rPr>
          <w:rFonts w:asciiTheme="minorHAnsi" w:hAnsiTheme="minorHAnsi" w:cstheme="minorHAnsi"/>
          <w:b/>
          <w:sz w:val="32"/>
        </w:rPr>
        <w:t>ollaborative Research Fund</w:t>
      </w:r>
    </w:p>
    <w:p w14:paraId="6226AE5C" w14:textId="77777777" w:rsidR="0015188C" w:rsidRPr="00C35937" w:rsidRDefault="0015188C" w:rsidP="0015188C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SEED GRANTS</w:t>
      </w:r>
    </w:p>
    <w:p w14:paraId="00FBE34E" w14:textId="77777777" w:rsidR="0015188C" w:rsidRDefault="0015188C" w:rsidP="00BC345C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sz w:val="32"/>
        </w:rPr>
      </w:pPr>
    </w:p>
    <w:p w14:paraId="5A4BDFAE" w14:textId="77777777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Seed Grants of up to $1</w:t>
      </w:r>
      <w:r w:rsidR="003C6C59"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0</w:t>
      </w: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,000 per annum may be awarded for a duration of 12 months.</w:t>
      </w:r>
    </w:p>
    <w:p w14:paraId="2BD106D5" w14:textId="77777777" w:rsidR="0015188C" w:rsidRPr="00464EB8" w:rsidRDefault="0015188C" w:rsidP="0015188C">
      <w:pPr>
        <w:shd w:val="clear" w:color="auto" w:fill="FFFFFF"/>
        <w:spacing w:after="24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The purpose of the seed grant is to establish a joint research collaboration leading to the submission of at least one joint co-authored publication</w:t>
      </w:r>
      <w:r w:rsidR="00FC51D7" w:rsidRPr="00464EB8">
        <w:rPr>
          <w:rFonts w:ascii="Calibri" w:eastAsia="Times New Roman" w:hAnsi="Calibri" w:cstheme="minorHAnsi"/>
          <w:lang w:eastAsia="en-AU"/>
        </w:rPr>
        <w:t xml:space="preserve"> (or equivalent output)</w:t>
      </w:r>
      <w:r w:rsidRPr="00464EB8">
        <w:rPr>
          <w:rFonts w:ascii="Calibri" w:eastAsia="Times New Roman" w:hAnsi="Calibri" w:cstheme="minorHAnsi"/>
          <w:lang w:eastAsia="en-AU"/>
        </w:rPr>
        <w:t>, at least 2 reciprocal visits for staff and/or students, and targeting a suitable scheme for the submission of a joint application for external research funding.</w:t>
      </w:r>
    </w:p>
    <w:p w14:paraId="0CFFD88C" w14:textId="77777777" w:rsidR="0015188C" w:rsidRPr="00464EB8" w:rsidRDefault="0015188C" w:rsidP="0015188C">
      <w:pPr>
        <w:shd w:val="clear" w:color="auto" w:fill="FFFFFF"/>
        <w:spacing w:after="24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Seed grants may be renewed for one further period of 12 months subject to performance in fulfilling the objectives of the scheme. A progress report will need to be submitted 11 months after receipt of funding providing evidence of outcomes to date. </w:t>
      </w:r>
    </w:p>
    <w:p w14:paraId="4E232B0E" w14:textId="77777777" w:rsidR="0015188C" w:rsidRPr="00D02CB7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464EB8">
        <w:rPr>
          <w:rFonts w:ascii="Calibri" w:eastAsia="Times New Roman" w:hAnsi="Calibri" w:cstheme="minorHAnsi"/>
          <w:bdr w:val="none" w:sz="0" w:space="0" w:color="auto" w:frame="1"/>
          <w:lang w:eastAsia="en-AU"/>
        </w:rPr>
        <w:t>Each institution will provide funds to its own researchers. Funds may only be spent at the home institution/country.</w:t>
      </w:r>
    </w:p>
    <w:p w14:paraId="36379AC4" w14:textId="77777777" w:rsidR="0015188C" w:rsidRPr="00D02CB7" w:rsidRDefault="0015188C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color w:val="303030"/>
          <w:lang w:eastAsia="en-AU"/>
        </w:rPr>
      </w:pPr>
    </w:p>
    <w:p w14:paraId="0E393383" w14:textId="77777777" w:rsidR="0015188C" w:rsidRPr="00D02CB7" w:rsidRDefault="0015188C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color w:val="303030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APPLICATION AND ASSESSMENT PROCESS</w:t>
      </w: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br/>
      </w: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 </w:t>
      </w:r>
    </w:p>
    <w:p w14:paraId="4379E80E" w14:textId="40EE58CF" w:rsidR="0015188C" w:rsidRPr="00464EB8" w:rsidRDefault="0015188C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Key Dates </w:t>
      </w:r>
    </w:p>
    <w:p w14:paraId="36C83528" w14:textId="304EAAE1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Applications </w:t>
      </w:r>
      <w:r w:rsidR="00681EC5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o</w:t>
      </w: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pen:</w:t>
      </w:r>
      <w:r w:rsidRPr="00464EB8">
        <w:rPr>
          <w:rFonts w:ascii="Calibri" w:eastAsia="Times New Roman" w:hAnsi="Calibri" w:cstheme="minorHAnsi"/>
          <w:lang w:eastAsia="en-AU"/>
        </w:rPr>
        <w:t> </w:t>
      </w:r>
      <w:r w:rsidR="00505F39">
        <w:rPr>
          <w:rFonts w:ascii="Calibri" w:eastAsia="Times New Roman" w:hAnsi="Calibri" w:cstheme="minorHAnsi"/>
          <w:lang w:eastAsia="en-AU"/>
        </w:rPr>
        <w:t>Thursday 18</w:t>
      </w:r>
      <w:r w:rsidR="00505F39" w:rsidRPr="00505F39">
        <w:rPr>
          <w:rFonts w:ascii="Calibri" w:eastAsia="Times New Roman" w:hAnsi="Calibri" w:cstheme="minorHAnsi"/>
          <w:vertAlign w:val="superscript"/>
          <w:lang w:eastAsia="en-AU"/>
        </w:rPr>
        <w:t>th</w:t>
      </w:r>
      <w:r w:rsidR="00505F39">
        <w:rPr>
          <w:rFonts w:ascii="Calibri" w:eastAsia="Times New Roman" w:hAnsi="Calibri" w:cstheme="minorHAnsi"/>
          <w:lang w:eastAsia="en-AU"/>
        </w:rPr>
        <w:t xml:space="preserve"> July</w:t>
      </w:r>
      <w:r w:rsidR="00B6467B">
        <w:rPr>
          <w:rFonts w:ascii="Calibri" w:eastAsia="Times New Roman" w:hAnsi="Calibri" w:cstheme="minorHAnsi"/>
          <w:lang w:eastAsia="en-AU"/>
        </w:rPr>
        <w:t xml:space="preserve"> 2019</w:t>
      </w:r>
    </w:p>
    <w:p w14:paraId="39AC11BA" w14:textId="7DB142CF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Applications </w:t>
      </w:r>
      <w:r w:rsidR="00681EC5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c</w:t>
      </w: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lose:</w:t>
      </w:r>
      <w:r w:rsidRPr="00464EB8">
        <w:rPr>
          <w:rFonts w:ascii="Calibri" w:eastAsia="Times New Roman" w:hAnsi="Calibri" w:cstheme="minorHAnsi"/>
          <w:lang w:eastAsia="en-AU"/>
        </w:rPr>
        <w:t> 5pm</w:t>
      </w:r>
      <w:r w:rsidR="00901F9B">
        <w:rPr>
          <w:rFonts w:ascii="Calibri" w:eastAsia="Times New Roman" w:hAnsi="Calibri" w:cstheme="minorHAnsi"/>
          <w:lang w:eastAsia="en-AU"/>
        </w:rPr>
        <w:t xml:space="preserve"> (local time)</w:t>
      </w:r>
      <w:r w:rsidRPr="00464EB8">
        <w:rPr>
          <w:rFonts w:ascii="Calibri" w:eastAsia="Times New Roman" w:hAnsi="Calibri" w:cstheme="minorHAnsi"/>
          <w:lang w:eastAsia="en-AU"/>
        </w:rPr>
        <w:t xml:space="preserve">, </w:t>
      </w:r>
      <w:r w:rsidR="00754446">
        <w:rPr>
          <w:rFonts w:ascii="Calibri" w:eastAsia="Times New Roman" w:hAnsi="Calibri" w:cstheme="minorHAnsi"/>
          <w:lang w:eastAsia="en-AU"/>
        </w:rPr>
        <w:t>Tuesday</w:t>
      </w:r>
      <w:r w:rsidRPr="00464EB8">
        <w:rPr>
          <w:rFonts w:ascii="Calibri" w:eastAsia="Times New Roman" w:hAnsi="Calibri" w:cstheme="minorHAnsi"/>
          <w:lang w:eastAsia="en-AU"/>
        </w:rPr>
        <w:t xml:space="preserve"> </w:t>
      </w:r>
      <w:r w:rsidR="00754446">
        <w:rPr>
          <w:rFonts w:ascii="Calibri" w:eastAsia="Times New Roman" w:hAnsi="Calibri" w:cstheme="minorHAnsi"/>
          <w:lang w:eastAsia="en-AU"/>
        </w:rPr>
        <w:t>10</w:t>
      </w:r>
      <w:r w:rsidR="00754446" w:rsidRPr="00754446">
        <w:rPr>
          <w:rFonts w:ascii="Calibri" w:eastAsia="Times New Roman" w:hAnsi="Calibri" w:cstheme="minorHAnsi"/>
          <w:vertAlign w:val="superscript"/>
          <w:lang w:eastAsia="en-AU"/>
        </w:rPr>
        <w:t>th</w:t>
      </w:r>
      <w:r w:rsidR="00754446">
        <w:rPr>
          <w:rFonts w:ascii="Calibri" w:eastAsia="Times New Roman" w:hAnsi="Calibri" w:cstheme="minorHAnsi"/>
          <w:lang w:eastAsia="en-AU"/>
        </w:rPr>
        <w:t xml:space="preserve"> September</w:t>
      </w:r>
      <w:r w:rsidR="00B6467B">
        <w:rPr>
          <w:rFonts w:ascii="Calibri" w:eastAsia="Times New Roman" w:hAnsi="Calibri" w:cstheme="minorHAnsi"/>
          <w:lang w:eastAsia="en-AU"/>
        </w:rPr>
        <w:t xml:space="preserve"> 2019</w:t>
      </w:r>
    </w:p>
    <w:p w14:paraId="1930F061" w14:textId="13E68C60" w:rsidR="00E9782F" w:rsidRDefault="0015188C" w:rsidP="00E9782F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Advice to successful applicants:</w:t>
      </w:r>
      <w:r w:rsidRPr="00464EB8">
        <w:rPr>
          <w:rFonts w:ascii="Calibri" w:eastAsia="Times New Roman" w:hAnsi="Calibri" w:cstheme="minorHAnsi"/>
          <w:lang w:eastAsia="en-AU"/>
        </w:rPr>
        <w:t> </w:t>
      </w:r>
      <w:r w:rsidR="003F245E">
        <w:rPr>
          <w:rFonts w:ascii="Calibri" w:eastAsia="Times New Roman" w:hAnsi="Calibri" w:cstheme="minorHAnsi"/>
          <w:lang w:eastAsia="en-AU"/>
        </w:rPr>
        <w:t>Mid</w:t>
      </w:r>
      <w:r w:rsidRPr="00464EB8">
        <w:rPr>
          <w:rFonts w:ascii="Calibri" w:eastAsia="Times New Roman" w:hAnsi="Calibri" w:cstheme="minorHAnsi"/>
          <w:lang w:eastAsia="en-AU"/>
        </w:rPr>
        <w:t xml:space="preserve"> </w:t>
      </w:r>
      <w:r w:rsidR="00754446">
        <w:rPr>
          <w:rFonts w:ascii="Calibri" w:eastAsia="Times New Roman" w:hAnsi="Calibri" w:cstheme="minorHAnsi"/>
          <w:lang w:eastAsia="en-AU"/>
        </w:rPr>
        <w:t>October</w:t>
      </w:r>
      <w:r w:rsidRPr="00464EB8">
        <w:rPr>
          <w:rFonts w:ascii="Calibri" w:eastAsia="Times New Roman" w:hAnsi="Calibri" w:cstheme="minorHAnsi"/>
          <w:lang w:eastAsia="en-AU"/>
        </w:rPr>
        <w:t xml:space="preserve"> 201</w:t>
      </w:r>
      <w:r w:rsidR="00754446">
        <w:rPr>
          <w:rFonts w:ascii="Calibri" w:eastAsia="Times New Roman" w:hAnsi="Calibri" w:cstheme="minorHAnsi"/>
          <w:lang w:eastAsia="en-AU"/>
        </w:rPr>
        <w:t>9</w:t>
      </w:r>
    </w:p>
    <w:p w14:paraId="0EA3FFC4" w14:textId="46010DFD" w:rsidR="00681EC5" w:rsidRPr="00464EB8" w:rsidRDefault="00681EC5" w:rsidP="00E9782F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681EC5">
        <w:rPr>
          <w:rFonts w:ascii="Calibri" w:eastAsia="Times New Roman" w:hAnsi="Calibri" w:cstheme="minorHAnsi"/>
          <w:b/>
          <w:lang w:eastAsia="en-AU"/>
        </w:rPr>
        <w:t>Grants begin:</w:t>
      </w:r>
      <w:r>
        <w:rPr>
          <w:rFonts w:ascii="Calibri" w:eastAsia="Times New Roman" w:hAnsi="Calibri" w:cstheme="minorHAnsi"/>
          <w:lang w:eastAsia="en-AU"/>
        </w:rPr>
        <w:t xml:space="preserve"> November 2019</w:t>
      </w:r>
    </w:p>
    <w:p w14:paraId="05826A9F" w14:textId="77777777" w:rsidR="0015188C" w:rsidRPr="00D02CB7" w:rsidRDefault="0015188C" w:rsidP="00E9782F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 </w:t>
      </w:r>
    </w:p>
    <w:p w14:paraId="7740FDC5" w14:textId="77777777" w:rsidR="0015188C" w:rsidRPr="00D02CB7" w:rsidRDefault="0015188C" w:rsidP="0015188C">
      <w:pPr>
        <w:shd w:val="clear" w:color="auto" w:fill="FFFFFF"/>
        <w:spacing w:after="24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Teams of researchers with one lead researcher from each institution should submit an application on the provided Application Form by the deadline.</w:t>
      </w:r>
    </w:p>
    <w:p w14:paraId="13546E9F" w14:textId="77777777" w:rsidR="0015188C" w:rsidRPr="00D02CB7" w:rsidRDefault="0015188C" w:rsidP="0015188C">
      <w:pPr>
        <w:shd w:val="clear" w:color="auto" w:fill="FFFFFF"/>
        <w:spacing w:after="24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Applications will be assessed by th</w:t>
      </w:r>
      <w:r w:rsidRPr="00460634">
        <w:rPr>
          <w:rFonts w:ascii="Calibri" w:eastAsia="Times New Roman" w:hAnsi="Calibri" w:cstheme="minorHAnsi"/>
          <w:color w:val="303030"/>
          <w:lang w:eastAsia="en-AU"/>
        </w:rPr>
        <w:t xml:space="preserve">e </w:t>
      </w:r>
      <w:r w:rsidR="00460634">
        <w:rPr>
          <w:rFonts w:ascii="Calibri" w:eastAsia="Times New Roman" w:hAnsi="Calibri" w:cstheme="minorHAnsi"/>
          <w:color w:val="303030"/>
          <w:lang w:eastAsia="en-AU"/>
        </w:rPr>
        <w:t>Vice-President (International) and Vice-President (Research),</w:t>
      </w:r>
      <w:r w:rsidRPr="00460634">
        <w:rPr>
          <w:rFonts w:ascii="Calibri" w:eastAsia="Times New Roman" w:hAnsi="Calibri" w:cstheme="minorHAnsi"/>
          <w:color w:val="303030"/>
          <w:lang w:eastAsia="en-AU"/>
        </w:rPr>
        <w:t xml:space="preserve"> SJTU</w:t>
      </w:r>
      <w:r w:rsidRPr="00D02CB7">
        <w:rPr>
          <w:rFonts w:ascii="Calibri" w:eastAsia="Times New Roman" w:hAnsi="Calibri" w:cstheme="minorHAnsi"/>
          <w:color w:val="303030"/>
          <w:lang w:eastAsia="en-AU"/>
        </w:rPr>
        <w:t xml:space="preserve"> and Pro-Vice-Chancellor (Research), UNSW or delegates.</w:t>
      </w:r>
    </w:p>
    <w:p w14:paraId="29248D93" w14:textId="191524C8" w:rsidR="0015188C" w:rsidRPr="00754446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Theme areas to be supported in 201</w:t>
      </w:r>
      <w:r w:rsidR="00754446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9/2020</w:t>
      </w: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:</w:t>
      </w:r>
      <w:r w:rsidR="00754446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 xml:space="preserve"> </w:t>
      </w:r>
      <w:r w:rsidR="00345948">
        <w:rPr>
          <w:rFonts w:ascii="Calibri" w:eastAsia="Times New Roman" w:hAnsi="Calibri" w:cstheme="minorHAnsi"/>
          <w:bCs/>
          <w:color w:val="303030"/>
          <w:bdr w:val="none" w:sz="0" w:space="0" w:color="auto" w:frame="1"/>
          <w:lang w:eastAsia="en-AU"/>
        </w:rPr>
        <w:t>Open (</w:t>
      </w:r>
      <w:r w:rsidR="00E025AF">
        <w:rPr>
          <w:rFonts w:ascii="Calibri" w:eastAsia="Times New Roman" w:hAnsi="Calibri" w:cstheme="minorHAnsi"/>
          <w:bCs/>
          <w:color w:val="303030"/>
          <w:bdr w:val="none" w:sz="0" w:space="0" w:color="auto" w:frame="1"/>
          <w:lang w:eastAsia="en-AU"/>
        </w:rPr>
        <w:t xml:space="preserve">i.e. </w:t>
      </w:r>
      <w:r w:rsidR="00345948">
        <w:rPr>
          <w:rFonts w:ascii="Calibri" w:eastAsia="Times New Roman" w:hAnsi="Calibri" w:cstheme="minorHAnsi"/>
          <w:bCs/>
          <w:color w:val="303030"/>
          <w:bdr w:val="none" w:sz="0" w:space="0" w:color="auto" w:frame="1"/>
          <w:lang w:eastAsia="en-AU"/>
        </w:rPr>
        <w:t>no restriction</w:t>
      </w:r>
      <w:r w:rsidR="00754446">
        <w:rPr>
          <w:rFonts w:ascii="Calibri" w:eastAsia="Times New Roman" w:hAnsi="Calibri" w:cstheme="minorHAnsi"/>
          <w:bCs/>
          <w:color w:val="303030"/>
          <w:bdr w:val="none" w:sz="0" w:space="0" w:color="auto" w:frame="1"/>
          <w:lang w:eastAsia="en-AU"/>
        </w:rPr>
        <w:t xml:space="preserve"> to specific themes</w:t>
      </w:r>
      <w:r w:rsidR="00345948">
        <w:rPr>
          <w:rFonts w:ascii="Calibri" w:eastAsia="Times New Roman" w:hAnsi="Calibri" w:cstheme="minorHAnsi"/>
          <w:bCs/>
          <w:color w:val="303030"/>
          <w:bdr w:val="none" w:sz="0" w:space="0" w:color="auto" w:frame="1"/>
          <w:lang w:eastAsia="en-AU"/>
        </w:rPr>
        <w:t>)</w:t>
      </w:r>
    </w:p>
    <w:p w14:paraId="71EE15F8" w14:textId="77777777" w:rsidR="0015188C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</w:pPr>
    </w:p>
    <w:p w14:paraId="55CDC513" w14:textId="77777777" w:rsidR="0015188C" w:rsidRPr="00D02CB7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Selection criteria:</w:t>
      </w:r>
    </w:p>
    <w:p w14:paraId="520E5F04" w14:textId="77777777" w:rsidR="0015188C" w:rsidRPr="00D02CB7" w:rsidRDefault="0015188C" w:rsidP="0015188C">
      <w:pPr>
        <w:numPr>
          <w:ilvl w:val="0"/>
          <w:numId w:val="27"/>
        </w:numPr>
        <w:shd w:val="clear" w:color="auto" w:fill="FFFFFF"/>
        <w:spacing w:after="0" w:line="273" w:lineRule="atLeast"/>
        <w:ind w:left="600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Quality, expected outcomes and impact of proposed research program</w:t>
      </w:r>
    </w:p>
    <w:p w14:paraId="0C5FF2A0" w14:textId="77777777" w:rsidR="0015188C" w:rsidRPr="00D02CB7" w:rsidRDefault="0015188C" w:rsidP="0015188C">
      <w:pPr>
        <w:numPr>
          <w:ilvl w:val="0"/>
          <w:numId w:val="27"/>
        </w:numPr>
        <w:shd w:val="clear" w:color="auto" w:fill="FFFFFF"/>
        <w:spacing w:after="0" w:line="273" w:lineRule="atLeast"/>
        <w:ind w:left="600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Strength of research team relative to opportunity</w:t>
      </w:r>
    </w:p>
    <w:p w14:paraId="57EB9341" w14:textId="77777777" w:rsidR="0015188C" w:rsidRPr="00D02CB7" w:rsidRDefault="0015188C" w:rsidP="0015188C">
      <w:pPr>
        <w:numPr>
          <w:ilvl w:val="0"/>
          <w:numId w:val="27"/>
        </w:numPr>
        <w:shd w:val="clear" w:color="auto" w:fill="FFFFFF"/>
        <w:spacing w:after="0" w:line="273" w:lineRule="atLeast"/>
        <w:ind w:left="600"/>
        <w:rPr>
          <w:rFonts w:ascii="Calibri" w:eastAsia="Times New Roman" w:hAnsi="Calibri" w:cstheme="minorHAnsi"/>
          <w:color w:val="303030"/>
          <w:lang w:eastAsia="en-AU"/>
        </w:rPr>
      </w:pPr>
      <w:r w:rsidRPr="00D02CB7">
        <w:rPr>
          <w:rFonts w:ascii="Calibri" w:eastAsia="Times New Roman" w:hAnsi="Calibri" w:cstheme="minorHAnsi"/>
          <w:color w:val="303030"/>
          <w:lang w:eastAsia="en-AU"/>
        </w:rPr>
        <w:t>Alignment of proposal with purpose and expected outcomes of the fund</w:t>
      </w:r>
    </w:p>
    <w:p w14:paraId="037D081F" w14:textId="77777777" w:rsidR="0015188C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</w:pPr>
    </w:p>
    <w:p w14:paraId="6EAD4920" w14:textId="77777777" w:rsidR="0015188C" w:rsidRPr="00D02CB7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 xml:space="preserve">NB. Past awardees </w:t>
      </w:r>
      <w:r w:rsidR="00E9782F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 xml:space="preserve">of UNSW-SJTU seed grants </w:t>
      </w: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are not eligible to apply for this round.</w:t>
      </w:r>
    </w:p>
    <w:p w14:paraId="08DB55DA" w14:textId="77777777" w:rsidR="0015188C" w:rsidRPr="00D02CB7" w:rsidRDefault="0015188C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color w:val="303030"/>
          <w:lang w:eastAsia="en-AU"/>
        </w:rPr>
      </w:pPr>
    </w:p>
    <w:p w14:paraId="61793E2C" w14:textId="77777777" w:rsidR="0015188C" w:rsidRPr="00464EB8" w:rsidRDefault="0015188C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FUNDING</w:t>
      </w:r>
      <w:r w:rsidR="00EB010A"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 EXPENDITURE</w:t>
      </w:r>
    </w:p>
    <w:p w14:paraId="0352FDBF" w14:textId="77777777" w:rsidR="00EB010A" w:rsidRPr="00464EB8" w:rsidRDefault="00EB010A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</w:p>
    <w:p w14:paraId="21DD411C" w14:textId="77777777" w:rsidR="00EB010A" w:rsidRPr="00464EB8" w:rsidRDefault="00EB010A" w:rsidP="0015188C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theme="minorHAnsi"/>
          <w:b/>
          <w:bCs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Eligible items for funding:</w:t>
      </w:r>
    </w:p>
    <w:p w14:paraId="401795E8" w14:textId="77777777" w:rsidR="0015188C" w:rsidRPr="00464EB8" w:rsidRDefault="0015188C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Travel costs of researchers and/or research students associated with the project</w:t>
      </w:r>
    </w:p>
    <w:p w14:paraId="63DEC1BE" w14:textId="77777777" w:rsidR="0015188C" w:rsidRPr="00464EB8" w:rsidRDefault="0015188C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Reimbursement of living and hosting costs of visiting researchers from each institution</w:t>
      </w:r>
    </w:p>
    <w:p w14:paraId="73BB7568" w14:textId="77777777" w:rsidR="00EB010A" w:rsidRPr="00464EB8" w:rsidRDefault="00EB010A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Workshop or meeting costs</w:t>
      </w:r>
    </w:p>
    <w:p w14:paraId="7993F962" w14:textId="6A84D802" w:rsidR="0015188C" w:rsidRPr="00464EB8" w:rsidRDefault="0015188C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 xml:space="preserve">Minor research costs associated with the project. Not to exceed </w:t>
      </w:r>
      <w:r w:rsidR="00897775">
        <w:rPr>
          <w:rFonts w:ascii="Calibri" w:eastAsia="Times New Roman" w:hAnsi="Calibri" w:cstheme="minorHAnsi"/>
          <w:lang w:eastAsia="en-AU"/>
        </w:rPr>
        <w:t>30</w:t>
      </w:r>
      <w:r w:rsidRPr="00897775">
        <w:rPr>
          <w:rFonts w:ascii="Calibri" w:eastAsia="Times New Roman" w:hAnsi="Calibri" w:cstheme="minorHAnsi"/>
          <w:lang w:eastAsia="en-AU"/>
        </w:rPr>
        <w:t>%</w:t>
      </w:r>
      <w:r w:rsidRPr="00464EB8">
        <w:rPr>
          <w:rFonts w:ascii="Calibri" w:eastAsia="Times New Roman" w:hAnsi="Calibri" w:cstheme="minorHAnsi"/>
          <w:lang w:eastAsia="en-AU"/>
        </w:rPr>
        <w:t xml:space="preserve"> of grant.</w:t>
      </w:r>
    </w:p>
    <w:p w14:paraId="3CD3264E" w14:textId="77777777" w:rsidR="00EB010A" w:rsidRPr="00464EB8" w:rsidRDefault="00EB010A" w:rsidP="00EB010A">
      <w:p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</w:p>
    <w:p w14:paraId="2F02A85C" w14:textId="77777777" w:rsidR="00CE5BBD" w:rsidRDefault="00CE5BBD" w:rsidP="00EB010A">
      <w:pPr>
        <w:shd w:val="clear" w:color="auto" w:fill="FFFFFF"/>
        <w:spacing w:after="0" w:line="273" w:lineRule="atLeast"/>
        <w:rPr>
          <w:rFonts w:ascii="Calibri" w:eastAsia="Times New Roman" w:hAnsi="Calibri" w:cstheme="minorHAnsi"/>
          <w:b/>
          <w:lang w:eastAsia="en-AU"/>
        </w:rPr>
      </w:pPr>
    </w:p>
    <w:p w14:paraId="0B714200" w14:textId="34940EA5" w:rsidR="00EB010A" w:rsidRPr="00464EB8" w:rsidRDefault="002523B9" w:rsidP="00EB010A">
      <w:pPr>
        <w:shd w:val="clear" w:color="auto" w:fill="FFFFFF"/>
        <w:spacing w:after="0" w:line="273" w:lineRule="atLeast"/>
        <w:rPr>
          <w:rFonts w:ascii="Calibri" w:eastAsia="Times New Roman" w:hAnsi="Calibri" w:cstheme="minorHAnsi"/>
          <w:b/>
          <w:lang w:eastAsia="en-AU"/>
        </w:rPr>
      </w:pPr>
      <w:r w:rsidRPr="00464EB8">
        <w:rPr>
          <w:rFonts w:ascii="Calibri" w:eastAsia="Times New Roman" w:hAnsi="Calibri" w:cstheme="minorHAnsi"/>
          <w:b/>
          <w:lang w:eastAsia="en-AU"/>
        </w:rPr>
        <w:t>Items not eligible</w:t>
      </w:r>
      <w:r w:rsidR="00EB010A" w:rsidRPr="00464EB8">
        <w:rPr>
          <w:rFonts w:ascii="Calibri" w:eastAsia="Times New Roman" w:hAnsi="Calibri" w:cstheme="minorHAnsi"/>
          <w:b/>
          <w:lang w:eastAsia="en-AU"/>
        </w:rPr>
        <w:t xml:space="preserve"> for funding:</w:t>
      </w:r>
    </w:p>
    <w:p w14:paraId="12FDAE4E" w14:textId="77777777" w:rsidR="00FC51D7" w:rsidRPr="00464EB8" w:rsidRDefault="0015188C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Salaries</w:t>
      </w:r>
      <w:r w:rsidR="00EB010A" w:rsidRPr="00464EB8">
        <w:rPr>
          <w:rFonts w:ascii="Calibri" w:eastAsia="Times New Roman" w:hAnsi="Calibri" w:cstheme="minorHAnsi"/>
          <w:lang w:eastAsia="en-AU"/>
        </w:rPr>
        <w:t xml:space="preserve"> (for professional or academic staff)</w:t>
      </w:r>
      <w:r w:rsidR="00FC51D7" w:rsidRPr="00464EB8">
        <w:rPr>
          <w:rFonts w:ascii="Calibri" w:eastAsia="Times New Roman" w:hAnsi="Calibri" w:cstheme="minorHAnsi"/>
          <w:lang w:eastAsia="en-AU"/>
        </w:rPr>
        <w:t xml:space="preserve"> </w:t>
      </w:r>
    </w:p>
    <w:p w14:paraId="29149192" w14:textId="77777777" w:rsidR="0015188C" w:rsidRPr="00464EB8" w:rsidRDefault="00FC51D7" w:rsidP="0015188C">
      <w:pPr>
        <w:numPr>
          <w:ilvl w:val="0"/>
          <w:numId w:val="28"/>
        </w:numPr>
        <w:shd w:val="clear" w:color="auto" w:fill="FFFFFF"/>
        <w:spacing w:after="0" w:line="273" w:lineRule="atLeast"/>
        <w:ind w:left="525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lang w:eastAsia="en-AU"/>
        </w:rPr>
        <w:t>S</w:t>
      </w:r>
      <w:r w:rsidR="0015188C" w:rsidRPr="00464EB8">
        <w:rPr>
          <w:rFonts w:ascii="Calibri" w:eastAsia="Times New Roman" w:hAnsi="Calibri" w:cstheme="minorHAnsi"/>
          <w:lang w:eastAsia="en-AU"/>
        </w:rPr>
        <w:t xml:space="preserve">cholarships </w:t>
      </w:r>
    </w:p>
    <w:p w14:paraId="15216077" w14:textId="77777777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</w:p>
    <w:p w14:paraId="3C7E6137" w14:textId="77777777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SUBMISSION</w:t>
      </w:r>
    </w:p>
    <w:p w14:paraId="5764465B" w14:textId="77777777" w:rsidR="0015188C" w:rsidRPr="00464EB8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The lead investigators from UNSW and SJTU need to work together to prepare a joint application.</w:t>
      </w:r>
      <w:r w:rsidR="00EB010A"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 </w:t>
      </w: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The application needs to be submitted to both UNSW and SJTU to be eligible for consideration.</w:t>
      </w:r>
    </w:p>
    <w:p w14:paraId="3CEC06EC" w14:textId="77777777" w:rsidR="00FC51D7" w:rsidRPr="00464EB8" w:rsidRDefault="00FC51D7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</w:p>
    <w:p w14:paraId="45D25ADC" w14:textId="77777777" w:rsidR="00460634" w:rsidRPr="00077871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 w:rsidRPr="00077871">
        <w:rPr>
          <w:rFonts w:ascii="Calibri" w:eastAsia="Times New Roman" w:hAnsi="Calibri" w:cstheme="minorHAnsi"/>
          <w:lang w:eastAsia="en-AU"/>
        </w:rPr>
        <w:t>Applications will only be accepted </w:t>
      </w:r>
      <w:r w:rsidRPr="00077871"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  <w:t>via email in either PDF or Word format</w:t>
      </w:r>
      <w:r w:rsidR="00460634" w:rsidRPr="00077871">
        <w:rPr>
          <w:rFonts w:ascii="Calibri" w:eastAsia="Times New Roman" w:hAnsi="Calibri" w:cstheme="minorHAnsi"/>
          <w:lang w:eastAsia="en-AU"/>
        </w:rPr>
        <w:t>.</w:t>
      </w:r>
    </w:p>
    <w:p w14:paraId="31F47C92" w14:textId="77777777" w:rsidR="00460634" w:rsidRDefault="00460634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</w:p>
    <w:p w14:paraId="0B5BADEE" w14:textId="660127A7" w:rsidR="0015188C" w:rsidRPr="00D02CB7" w:rsidRDefault="0015188C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UNSW applicants:</w:t>
      </w:r>
      <w:r w:rsidRPr="0015188C">
        <w:rPr>
          <w:rFonts w:ascii="Calibri" w:eastAsia="Times New Roman" w:hAnsi="Calibri" w:cstheme="minorHAnsi"/>
          <w:color w:val="303030"/>
          <w:lang w:eastAsia="en-AU"/>
        </w:rPr>
        <w:t> </w:t>
      </w:r>
      <w:r w:rsidR="00460634">
        <w:rPr>
          <w:rFonts w:ascii="Calibri" w:eastAsia="Times New Roman" w:hAnsi="Calibri" w:cstheme="minorHAnsi"/>
          <w:color w:val="303030"/>
          <w:lang w:eastAsia="en-AU"/>
        </w:rPr>
        <w:t>Submit form to</w:t>
      </w:r>
      <w:r w:rsidR="00411EF1">
        <w:rPr>
          <w:rFonts w:ascii="Calibri" w:eastAsia="Times New Roman" w:hAnsi="Calibri" w:cstheme="minorHAnsi"/>
          <w:color w:val="303030"/>
          <w:lang w:eastAsia="en-AU"/>
        </w:rPr>
        <w:t xml:space="preserve"> </w:t>
      </w:r>
      <w:hyperlink r:id="rId9" w:history="1">
        <w:r w:rsidR="00411EF1" w:rsidRPr="00CB65E7">
          <w:rPr>
            <w:rStyle w:val="af7"/>
            <w:rFonts w:ascii="Calibri" w:eastAsia="Times New Roman" w:hAnsi="Calibri" w:cstheme="minorHAnsi"/>
            <w:lang w:eastAsia="en-AU"/>
          </w:rPr>
          <w:t>internationalresearch@unsw.edu.au</w:t>
        </w:r>
      </w:hyperlink>
      <w:r w:rsidR="00411EF1">
        <w:rPr>
          <w:rFonts w:ascii="Calibri" w:eastAsia="Times New Roman" w:hAnsi="Calibri" w:cstheme="minorHAnsi"/>
          <w:color w:val="303030"/>
          <w:lang w:eastAsia="en-AU"/>
        </w:rPr>
        <w:t xml:space="preserve"> </w:t>
      </w:r>
      <w:r w:rsidR="00460634">
        <w:rPr>
          <w:rFonts w:ascii="Calibri" w:eastAsia="Times New Roman" w:hAnsi="Calibri" w:cstheme="minorHAnsi"/>
          <w:color w:val="303030"/>
          <w:lang w:eastAsia="en-AU"/>
        </w:rPr>
        <w:t xml:space="preserve"> </w:t>
      </w:r>
    </w:p>
    <w:p w14:paraId="572C4279" w14:textId="3E2F4C52" w:rsidR="0015188C" w:rsidRPr="00901F9B" w:rsidRDefault="0015188C" w:rsidP="00693F6E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u w:val="single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SJTU applicants:</w:t>
      </w:r>
      <w:r w:rsidR="00460634">
        <w:rPr>
          <w:rFonts w:ascii="Calibri" w:eastAsia="Times New Roman" w:hAnsi="Calibri" w:cstheme="minorHAnsi"/>
          <w:color w:val="303030"/>
          <w:lang w:eastAsia="en-AU"/>
        </w:rPr>
        <w:t> Submit</w:t>
      </w:r>
      <w:r w:rsidR="00411EF1">
        <w:rPr>
          <w:rFonts w:ascii="Calibri" w:eastAsia="Times New Roman" w:hAnsi="Calibri" w:cstheme="minorHAnsi"/>
          <w:color w:val="303030"/>
          <w:lang w:eastAsia="en-AU"/>
        </w:rPr>
        <w:t xml:space="preserve"> form</w:t>
      </w:r>
      <w:r w:rsidR="00460634">
        <w:rPr>
          <w:rFonts w:ascii="Calibri" w:eastAsia="Times New Roman" w:hAnsi="Calibri" w:cstheme="minorHAnsi"/>
          <w:color w:val="303030"/>
          <w:lang w:eastAsia="en-AU"/>
        </w:rPr>
        <w:t xml:space="preserve"> to </w:t>
      </w:r>
      <w:r w:rsidR="00901F9B" w:rsidRPr="00901F9B">
        <w:rPr>
          <w:rStyle w:val="af7"/>
          <w:rFonts w:ascii="Calibri" w:eastAsia="Times New Roman" w:hAnsi="Calibri" w:cstheme="minorHAnsi"/>
          <w:lang w:eastAsia="en-AU"/>
        </w:rPr>
        <w:t>wuyanping@sjtu.edu.cn</w:t>
      </w:r>
    </w:p>
    <w:p w14:paraId="57FF12F1" w14:textId="77777777" w:rsidR="00693F6E" w:rsidRDefault="00693F6E" w:rsidP="00693F6E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</w:p>
    <w:p w14:paraId="6F869279" w14:textId="1CB92DA1" w:rsidR="00693F6E" w:rsidRPr="00464EB8" w:rsidRDefault="00693F6E" w:rsidP="00693F6E">
      <w:pPr>
        <w:pStyle w:val="1-21"/>
        <w:tabs>
          <w:tab w:val="left" w:pos="0"/>
        </w:tabs>
        <w:spacing w:after="0"/>
        <w:ind w:left="0" w:right="-20"/>
        <w:rPr>
          <w:rFonts w:cstheme="minorHAnsi"/>
          <w:u w:val="single"/>
        </w:rPr>
      </w:pPr>
      <w:r w:rsidRPr="00464EB8">
        <w:rPr>
          <w:rFonts w:cstheme="minorHAnsi"/>
          <w:u w:val="single"/>
        </w:rPr>
        <w:t xml:space="preserve">Deadline: 5pm (local time) </w:t>
      </w:r>
      <w:r w:rsidRPr="00411EF1">
        <w:rPr>
          <w:rFonts w:cstheme="minorHAnsi"/>
          <w:u w:val="single"/>
        </w:rPr>
        <w:t xml:space="preserve">on </w:t>
      </w:r>
      <w:r w:rsidR="00411EF1" w:rsidRPr="00411EF1">
        <w:rPr>
          <w:rFonts w:eastAsia="Times New Roman" w:cstheme="minorHAnsi"/>
          <w:u w:val="single"/>
          <w:lang w:eastAsia="en-AU"/>
        </w:rPr>
        <w:t>Tuesday 10</w:t>
      </w:r>
      <w:r w:rsidR="00411EF1" w:rsidRPr="00411EF1">
        <w:rPr>
          <w:rFonts w:eastAsia="Times New Roman" w:cstheme="minorHAnsi"/>
          <w:u w:val="single"/>
          <w:vertAlign w:val="superscript"/>
          <w:lang w:eastAsia="en-AU"/>
        </w:rPr>
        <w:t>th</w:t>
      </w:r>
      <w:r w:rsidR="00411EF1" w:rsidRPr="00411EF1">
        <w:rPr>
          <w:rFonts w:eastAsia="Times New Roman" w:cstheme="minorHAnsi"/>
          <w:u w:val="single"/>
          <w:lang w:eastAsia="en-AU"/>
        </w:rPr>
        <w:t xml:space="preserve"> September</w:t>
      </w:r>
      <w:r w:rsidR="00411EF1">
        <w:rPr>
          <w:rFonts w:eastAsia="Times New Roman" w:cstheme="minorHAnsi"/>
          <w:u w:val="single"/>
          <w:lang w:eastAsia="en-AU"/>
        </w:rPr>
        <w:t>.</w:t>
      </w:r>
    </w:p>
    <w:p w14:paraId="18AE0D84" w14:textId="77777777" w:rsidR="00693F6E" w:rsidRPr="00464EB8" w:rsidRDefault="00693F6E" w:rsidP="00693F6E">
      <w:pPr>
        <w:pStyle w:val="1-21"/>
        <w:tabs>
          <w:tab w:val="left" w:pos="0"/>
        </w:tabs>
        <w:spacing w:after="0"/>
        <w:ind w:left="0" w:right="-20"/>
        <w:rPr>
          <w:rFonts w:asciiTheme="minorHAnsi" w:hAnsiTheme="minorHAnsi" w:cstheme="minorHAnsi"/>
          <w:u w:val="single"/>
        </w:rPr>
      </w:pPr>
    </w:p>
    <w:p w14:paraId="6849479C" w14:textId="77777777" w:rsidR="00460634" w:rsidRPr="00464EB8" w:rsidRDefault="00460634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ANNOUNCEMENT OF AWARDEES</w:t>
      </w:r>
    </w:p>
    <w:p w14:paraId="5E4D1086" w14:textId="30CC5FE5" w:rsidR="0015188C" w:rsidRPr="00464EB8" w:rsidRDefault="003F245E" w:rsidP="0015188C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>
        <w:rPr>
          <w:rFonts w:ascii="Calibri" w:eastAsia="Times New Roman" w:hAnsi="Calibri" w:cstheme="minorHAnsi"/>
          <w:lang w:eastAsia="en-AU"/>
        </w:rPr>
        <w:t>Mid</w:t>
      </w:r>
      <w:r w:rsidR="0015188C" w:rsidRPr="00464EB8">
        <w:rPr>
          <w:rFonts w:ascii="Calibri" w:eastAsia="Times New Roman" w:hAnsi="Calibri" w:cstheme="minorHAnsi"/>
          <w:lang w:eastAsia="en-AU"/>
        </w:rPr>
        <w:t xml:space="preserve"> </w:t>
      </w:r>
      <w:r w:rsidR="00411EF1">
        <w:rPr>
          <w:rFonts w:ascii="Calibri" w:eastAsia="Times New Roman" w:hAnsi="Calibri" w:cstheme="minorHAnsi"/>
          <w:lang w:eastAsia="en-AU"/>
        </w:rPr>
        <w:t>October 2019</w:t>
      </w:r>
      <w:r w:rsidR="00681EC5">
        <w:rPr>
          <w:rFonts w:ascii="Calibri" w:eastAsia="Times New Roman" w:hAnsi="Calibri" w:cstheme="minorHAnsi"/>
          <w:lang w:eastAsia="en-AU"/>
        </w:rPr>
        <w:t>,</w:t>
      </w:r>
      <w:r w:rsidR="00E9782F" w:rsidRPr="00464EB8">
        <w:rPr>
          <w:rFonts w:ascii="Calibri" w:eastAsia="Times New Roman" w:hAnsi="Calibri" w:cstheme="minorHAnsi"/>
          <w:lang w:eastAsia="en-AU"/>
        </w:rPr>
        <w:t xml:space="preserve"> with </w:t>
      </w:r>
      <w:r w:rsidR="00460634" w:rsidRPr="00464EB8">
        <w:rPr>
          <w:rFonts w:ascii="Calibri" w:eastAsia="Times New Roman" w:hAnsi="Calibri" w:cstheme="minorHAnsi"/>
          <w:lang w:eastAsia="en-AU"/>
        </w:rPr>
        <w:t xml:space="preserve">grants starting in </w:t>
      </w:r>
      <w:r w:rsidR="00345948">
        <w:rPr>
          <w:rFonts w:ascii="Calibri" w:eastAsia="Times New Roman" w:hAnsi="Calibri" w:cstheme="minorHAnsi"/>
          <w:lang w:eastAsia="en-AU"/>
        </w:rPr>
        <w:t>November 2019</w:t>
      </w:r>
    </w:p>
    <w:p w14:paraId="65254EAC" w14:textId="77777777" w:rsidR="00897775" w:rsidRPr="00897775" w:rsidRDefault="00897775" w:rsidP="00897775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</w:p>
    <w:p w14:paraId="071E40DB" w14:textId="1DFD486C" w:rsidR="00897775" w:rsidRPr="00897775" w:rsidRDefault="00897775" w:rsidP="00897775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  <w:r w:rsidRPr="00897775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QUERIES AND FURTHER INFORMATION</w:t>
      </w:r>
    </w:p>
    <w:p w14:paraId="2EAACCD4" w14:textId="77777777" w:rsidR="00897775" w:rsidRPr="00897775" w:rsidRDefault="00897775" w:rsidP="00897775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</w:pPr>
      <w:r w:rsidRPr="00897775"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  <w:t xml:space="preserve">Please email: </w:t>
      </w:r>
      <w:hyperlink r:id="rId10" w:history="1">
        <w:r w:rsidRPr="00897775">
          <w:rPr>
            <w:rStyle w:val="af7"/>
            <w:rFonts w:ascii="Calibri" w:eastAsia="Times New Roman" w:hAnsi="Calibri" w:cstheme="minorHAnsi"/>
            <w:lang w:eastAsia="en-AU"/>
          </w:rPr>
          <w:t>internationalresearch@unsw.edu.au</w:t>
        </w:r>
      </w:hyperlink>
      <w:r w:rsidRPr="00897775">
        <w:rPr>
          <w:rStyle w:val="af7"/>
        </w:rPr>
        <w:t xml:space="preserve"> </w:t>
      </w:r>
      <w:r w:rsidRPr="00897775"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  <w:t xml:space="preserve"> (</w:t>
      </w:r>
      <w:r w:rsidRPr="00897775">
        <w:rPr>
          <w:rFonts w:ascii="Calibri" w:eastAsia="Times New Roman" w:hAnsi="Calibri" w:cstheme="minorHAnsi" w:hint="eastAsia"/>
          <w:bCs/>
          <w:bdr w:val="none" w:sz="0" w:space="0" w:color="auto" w:frame="1"/>
          <w:lang w:eastAsia="en-AU"/>
        </w:rPr>
        <w:t>UNSW</w:t>
      </w:r>
      <w:r w:rsidRPr="00897775"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  <w:t xml:space="preserve">) and </w:t>
      </w:r>
      <w:hyperlink r:id="rId11" w:history="1">
        <w:r w:rsidRPr="00897775">
          <w:rPr>
            <w:rStyle w:val="af7"/>
            <w:rFonts w:ascii="Calibri" w:eastAsia="Times New Roman" w:hAnsi="Calibri" w:cstheme="minorHAnsi" w:hint="eastAsia"/>
          </w:rPr>
          <w:t>wuyanping@sjtu.edu.cn</w:t>
        </w:r>
      </w:hyperlink>
      <w:r w:rsidRPr="00897775">
        <w:rPr>
          <w:rFonts w:ascii="Calibri" w:eastAsia="Times New Roman" w:hAnsi="Calibri" w:cstheme="minorHAnsi"/>
          <w:bCs/>
          <w:bdr w:val="none" w:sz="0" w:space="0" w:color="auto" w:frame="1"/>
          <w:lang w:eastAsia="en-AU"/>
        </w:rPr>
        <w:t xml:space="preserve"> (SJTU)</w:t>
      </w:r>
    </w:p>
    <w:p w14:paraId="3B8B65A8" w14:textId="77777777" w:rsidR="0015188C" w:rsidRPr="00897775" w:rsidRDefault="0015188C" w:rsidP="0015188C">
      <w:pPr>
        <w:rPr>
          <w:rFonts w:ascii="Calibri" w:hAnsi="Calibri"/>
        </w:rPr>
      </w:pPr>
    </w:p>
    <w:p w14:paraId="4E606775" w14:textId="4B3FD421" w:rsidR="005401D4" w:rsidRPr="00A345E7" w:rsidRDefault="005401D4" w:rsidP="00A345E7">
      <w:pPr>
        <w:spacing w:after="200"/>
        <w:rPr>
          <w:rFonts w:asciiTheme="minorHAnsi" w:hAnsiTheme="minorHAnsi" w:cstheme="minorHAnsi"/>
          <w:b/>
          <w:sz w:val="32"/>
          <w:lang w:val="en-US"/>
        </w:rPr>
        <w:sectPr w:rsidR="005401D4" w:rsidRPr="00A345E7" w:rsidSect="00282F6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39D21F61" w14:textId="77777777" w:rsidR="00B957E6" w:rsidRPr="00E67ADD" w:rsidRDefault="00B957E6" w:rsidP="00A345E7">
      <w:pPr>
        <w:shd w:val="clear" w:color="auto" w:fill="FFFFFF"/>
        <w:spacing w:after="0" w:line="495" w:lineRule="atLeast"/>
        <w:rPr>
          <w:rFonts w:asciiTheme="minorHAnsi" w:hAnsiTheme="minorHAnsi" w:cstheme="minorHAnsi"/>
          <w:lang w:eastAsia="zh-CN"/>
        </w:rPr>
      </w:pPr>
    </w:p>
    <w:sectPr w:rsidR="00B957E6" w:rsidRPr="00E67ADD" w:rsidSect="005401D4">
      <w:footerReference w:type="default" r:id="rId16"/>
      <w:footerReference w:type="first" r:id="rId17"/>
      <w:type w:val="continuous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D1FA8" w14:textId="77777777" w:rsidR="008B1E8F" w:rsidRDefault="008B1E8F" w:rsidP="00E56294">
      <w:pPr>
        <w:spacing w:after="0" w:line="240" w:lineRule="auto"/>
      </w:pPr>
      <w:r>
        <w:separator/>
      </w:r>
    </w:p>
  </w:endnote>
  <w:endnote w:type="continuationSeparator" w:id="0">
    <w:p w14:paraId="26B43292" w14:textId="77777777" w:rsidR="008B1E8F" w:rsidRDefault="008B1E8F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 Math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8183" w14:textId="77777777" w:rsidR="00282F60" w:rsidRPr="005401D4" w:rsidRDefault="00282F60" w:rsidP="00282F60">
    <w:pPr>
      <w:pStyle w:val="af2"/>
      <w:jc w:val="right"/>
      <w:rPr>
        <w:sz w:val="20"/>
        <w:szCs w:val="20"/>
      </w:rPr>
    </w:pPr>
  </w:p>
  <w:p w14:paraId="79B0C47C" w14:textId="5A6B1C60" w:rsidR="005401D4" w:rsidRPr="00282F60" w:rsidRDefault="00282F60" w:rsidP="00282F60">
    <w:pPr>
      <w:shd w:val="clear" w:color="auto" w:fill="FFFFFF"/>
      <w:spacing w:after="0" w:line="495" w:lineRule="atLeast"/>
      <w:rPr>
        <w:i/>
        <w:sz w:val="20"/>
        <w:lang w:eastAsia="zh-CN"/>
      </w:rPr>
    </w:pPr>
    <w:r w:rsidRPr="0023002F">
      <w:rPr>
        <w:rFonts w:hint="eastAsia"/>
        <w:i/>
        <w:sz w:val="20"/>
        <w:lang w:eastAsia="zh-CN"/>
      </w:rPr>
      <w:t>上海交通大学</w:t>
    </w:r>
    <w:r w:rsidRPr="0023002F">
      <w:rPr>
        <w:i/>
        <w:sz w:val="20"/>
        <w:lang w:eastAsia="zh-CN"/>
      </w:rPr>
      <w:t>—</w:t>
    </w:r>
    <w:r w:rsidRPr="0023002F">
      <w:rPr>
        <w:rFonts w:hint="eastAsia"/>
        <w:i/>
        <w:sz w:val="20"/>
        <w:lang w:eastAsia="zh-CN"/>
      </w:rPr>
      <w:t>新南威尔士大学学术交流基金</w:t>
    </w:r>
    <w:r>
      <w:rPr>
        <w:rFonts w:hint="eastAsia"/>
        <w:i/>
        <w:sz w:val="20"/>
        <w:lang w:eastAsia="zh-CN"/>
      </w:rPr>
      <w:t>项目征集通知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0702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3B50F752" w14:textId="2C2CEB84" w:rsidR="00282F60" w:rsidRPr="00282F60" w:rsidRDefault="00282F60" w:rsidP="00282F60">
    <w:pPr>
      <w:shd w:val="clear" w:color="auto" w:fill="FFFFFF"/>
      <w:spacing w:after="0" w:line="495" w:lineRule="atLeast"/>
      <w:rPr>
        <w:i/>
        <w:sz w:val="20"/>
        <w:lang w:eastAsia="zh-CN"/>
      </w:rPr>
    </w:pPr>
    <w:r w:rsidRPr="0023002F">
      <w:rPr>
        <w:rFonts w:hint="eastAsia"/>
        <w:i/>
        <w:sz w:val="20"/>
        <w:lang w:eastAsia="zh-CN"/>
      </w:rPr>
      <w:t>上海交通大学</w:t>
    </w:r>
    <w:r w:rsidRPr="0023002F">
      <w:rPr>
        <w:i/>
        <w:sz w:val="20"/>
        <w:lang w:eastAsia="zh-CN"/>
      </w:rPr>
      <w:t>—</w:t>
    </w:r>
    <w:r w:rsidRPr="0023002F">
      <w:rPr>
        <w:rFonts w:hint="eastAsia"/>
        <w:i/>
        <w:sz w:val="20"/>
        <w:lang w:eastAsia="zh-CN"/>
      </w:rPr>
      <w:t>新南威尔士大学学术交流基金</w:t>
    </w:r>
    <w:r>
      <w:rPr>
        <w:rFonts w:hint="eastAsia"/>
        <w:i/>
        <w:sz w:val="20"/>
        <w:lang w:eastAsia="zh-CN"/>
      </w:rPr>
      <w:t>项目征集通知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4272" w14:textId="08F1E52A" w:rsidR="005401D4" w:rsidRPr="005401D4" w:rsidRDefault="005401D4" w:rsidP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</w:t>
    </w:r>
    <w:r w:rsidR="00AC6070">
      <w:rPr>
        <w:i/>
        <w:sz w:val="20"/>
      </w:rPr>
      <w:t>Guidelines</w:t>
    </w:r>
    <w:r w:rsidR="00505F39">
      <w:rPr>
        <w:i/>
        <w:sz w:val="20"/>
      </w:rPr>
      <w:t xml:space="preserve"> and Application Form</w:t>
    </w:r>
    <w:r w:rsidR="005A620F">
      <w:rPr>
        <w:i/>
        <w:sz w:val="20"/>
      </w:rPr>
      <w:t>: Seed Grants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10E15" w14:textId="77777777" w:rsidR="005401D4" w:rsidRPr="005401D4" w:rsidRDefault="005401D4">
    <w:pPr>
      <w:pStyle w:val="af2"/>
      <w:jc w:val="right"/>
      <w:rPr>
        <w:sz w:val="20"/>
        <w:szCs w:val="20"/>
      </w:rPr>
    </w:pPr>
  </w:p>
  <w:p w14:paraId="7B45FD6A" w14:textId="52C5F8ED" w:rsidR="005401D4" w:rsidRDefault="005401D4">
    <w:pPr>
      <w:pStyle w:val="af2"/>
    </w:pPr>
    <w:r w:rsidRPr="005401D4">
      <w:rPr>
        <w:i/>
        <w:sz w:val="20"/>
      </w:rPr>
      <w:t>SJTU-UNSW Collaborative Research Fund</w:t>
    </w:r>
    <w:r>
      <w:rPr>
        <w:i/>
        <w:sz w:val="20"/>
      </w:rPr>
      <w:t xml:space="preserve"> </w:t>
    </w:r>
    <w:r w:rsidR="00AC6070">
      <w:rPr>
        <w:i/>
        <w:sz w:val="20"/>
      </w:rPr>
      <w:t>Guidelines</w:t>
    </w:r>
    <w:r w:rsidR="00505F39">
      <w:rPr>
        <w:i/>
        <w:sz w:val="20"/>
      </w:rPr>
      <w:t xml:space="preserve"> and Application Form</w:t>
    </w:r>
    <w:r w:rsidR="005A620F">
      <w:rPr>
        <w:i/>
        <w:sz w:val="20"/>
      </w:rPr>
      <w:t>: Seed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C3CB" w14:textId="77777777" w:rsidR="008B1E8F" w:rsidRDefault="008B1E8F" w:rsidP="00E56294">
      <w:pPr>
        <w:spacing w:after="0" w:line="240" w:lineRule="auto"/>
      </w:pPr>
      <w:r>
        <w:separator/>
      </w:r>
    </w:p>
  </w:footnote>
  <w:footnote w:type="continuationSeparator" w:id="0">
    <w:p w14:paraId="5A858689" w14:textId="77777777" w:rsidR="008B1E8F" w:rsidRDefault="008B1E8F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F9FB" w14:textId="6FDFFF06" w:rsidR="00CE5BBD" w:rsidRDefault="00CE5BBD">
    <w:pPr>
      <w:pStyle w:val="af0"/>
    </w:pPr>
    <w:r w:rsidRPr="00934C4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E5A6AE" wp14:editId="316BEF41">
          <wp:simplePos x="0" y="0"/>
          <wp:positionH relativeFrom="column">
            <wp:posOffset>3543300</wp:posOffset>
          </wp:positionH>
          <wp:positionV relativeFrom="paragraph">
            <wp:posOffset>83185</wp:posOffset>
          </wp:positionV>
          <wp:extent cx="222885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604ADB9A" wp14:editId="7F4787E1">
          <wp:extent cx="2083242" cy="871579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6059" cy="87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594D" w14:textId="77777777" w:rsidR="005401D4" w:rsidRDefault="005401D4" w:rsidP="0099420E">
    <w:pPr>
      <w:pStyle w:val="af0"/>
    </w:pPr>
    <w:r w:rsidRPr="00934C4A"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2E8BB5BA" wp14:editId="46424FF6">
          <wp:simplePos x="0" y="0"/>
          <wp:positionH relativeFrom="column">
            <wp:posOffset>3672205</wp:posOffset>
          </wp:positionH>
          <wp:positionV relativeFrom="paragraph">
            <wp:posOffset>70614</wp:posOffset>
          </wp:positionV>
          <wp:extent cx="2228850" cy="590550"/>
          <wp:effectExtent l="0" t="0" r="6350" b="635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C59">
      <w:rPr>
        <w:noProof/>
        <w:lang w:eastAsia="en-AU"/>
      </w:rPr>
      <w:drawing>
        <wp:inline distT="0" distB="0" distL="0" distR="0" wp14:anchorId="3FA46056" wp14:editId="201086C1">
          <wp:extent cx="2083242" cy="871579"/>
          <wp:effectExtent l="0" t="0" r="0" b="508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6059" cy="87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9DE7F" w14:textId="77777777" w:rsidR="005401D4" w:rsidRDefault="005401D4" w:rsidP="0099420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18pt;visibility:visible;mso-wrap-style:square" o:bullet="t">
        <v:imagedata r:id="rId1" o:title=""/>
      </v:shape>
    </w:pict>
  </w:numPicBullet>
  <w:abstractNum w:abstractNumId="0" w15:restartNumberingAfterBreak="0">
    <w:nsid w:val="034B0D71"/>
    <w:multiLevelType w:val="hybridMultilevel"/>
    <w:tmpl w:val="0A60559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BC7685"/>
    <w:multiLevelType w:val="hybridMultilevel"/>
    <w:tmpl w:val="3C1EB7BA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F005E0"/>
    <w:multiLevelType w:val="hybridMultilevel"/>
    <w:tmpl w:val="7F3EED26"/>
    <w:lvl w:ilvl="0" w:tplc="04090001">
      <w:start w:val="1"/>
      <w:numFmt w:val="bullet"/>
      <w:lvlText w:val=""/>
      <w:lvlJc w:val="left"/>
      <w:pPr>
        <w:ind w:left="15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9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3CC8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17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F355C"/>
    <w:multiLevelType w:val="hybridMultilevel"/>
    <w:tmpl w:val="E3A024CA"/>
    <w:lvl w:ilvl="0" w:tplc="0C0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D21F40"/>
    <w:multiLevelType w:val="hybridMultilevel"/>
    <w:tmpl w:val="45EA992E"/>
    <w:lvl w:ilvl="0" w:tplc="04090001">
      <w:start w:val="1"/>
      <w:numFmt w:val="bullet"/>
      <w:lvlText w:val=""/>
      <w:lvlJc w:val="left"/>
      <w:pPr>
        <w:ind w:left="90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02E63"/>
    <w:multiLevelType w:val="hybridMultilevel"/>
    <w:tmpl w:val="3BF8ED48"/>
    <w:lvl w:ilvl="0" w:tplc="77B85E7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70662C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b w:val="0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7"/>
  </w:num>
  <w:num w:numId="5">
    <w:abstractNumId w:val="27"/>
  </w:num>
  <w:num w:numId="6">
    <w:abstractNumId w:val="9"/>
  </w:num>
  <w:num w:numId="7">
    <w:abstractNumId w:val="26"/>
  </w:num>
  <w:num w:numId="8">
    <w:abstractNumId w:val="30"/>
  </w:num>
  <w:num w:numId="9">
    <w:abstractNumId w:val="5"/>
  </w:num>
  <w:num w:numId="10">
    <w:abstractNumId w:val="6"/>
  </w:num>
  <w:num w:numId="11">
    <w:abstractNumId w:val="17"/>
  </w:num>
  <w:num w:numId="12">
    <w:abstractNumId w:val="28"/>
  </w:num>
  <w:num w:numId="13">
    <w:abstractNumId w:val="31"/>
  </w:num>
  <w:num w:numId="14">
    <w:abstractNumId w:val="33"/>
  </w:num>
  <w:num w:numId="15">
    <w:abstractNumId w:val="19"/>
  </w:num>
  <w:num w:numId="16">
    <w:abstractNumId w:val="24"/>
  </w:num>
  <w:num w:numId="17">
    <w:abstractNumId w:val="23"/>
  </w:num>
  <w:num w:numId="18">
    <w:abstractNumId w:val="36"/>
  </w:num>
  <w:num w:numId="19">
    <w:abstractNumId w:val="14"/>
  </w:num>
  <w:num w:numId="20">
    <w:abstractNumId w:val="22"/>
  </w:num>
  <w:num w:numId="21">
    <w:abstractNumId w:val="21"/>
  </w:num>
  <w:num w:numId="22">
    <w:abstractNumId w:val="10"/>
  </w:num>
  <w:num w:numId="23">
    <w:abstractNumId w:val="29"/>
  </w:num>
  <w:num w:numId="24">
    <w:abstractNumId w:val="11"/>
  </w:num>
  <w:num w:numId="25">
    <w:abstractNumId w:val="3"/>
  </w:num>
  <w:num w:numId="2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</w:num>
  <w:num w:numId="2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6"/>
  </w:num>
  <w:num w:numId="33">
    <w:abstractNumId w:val="2"/>
  </w:num>
  <w:num w:numId="34">
    <w:abstractNumId w:val="25"/>
  </w:num>
  <w:num w:numId="35">
    <w:abstractNumId w:val="0"/>
  </w:num>
  <w:num w:numId="36">
    <w:abstractNumId w:va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230D2"/>
    <w:rsid w:val="00053C84"/>
    <w:rsid w:val="00056641"/>
    <w:rsid w:val="0006134E"/>
    <w:rsid w:val="00064058"/>
    <w:rsid w:val="00074300"/>
    <w:rsid w:val="0007780E"/>
    <w:rsid w:val="00077871"/>
    <w:rsid w:val="00087B38"/>
    <w:rsid w:val="000944EE"/>
    <w:rsid w:val="000A4356"/>
    <w:rsid w:val="000C0AE7"/>
    <w:rsid w:val="000D35F7"/>
    <w:rsid w:val="000D4043"/>
    <w:rsid w:val="000D4260"/>
    <w:rsid w:val="000F4F2B"/>
    <w:rsid w:val="0010572D"/>
    <w:rsid w:val="0011379A"/>
    <w:rsid w:val="00124D7B"/>
    <w:rsid w:val="00146F79"/>
    <w:rsid w:val="0015188C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1689C"/>
    <w:rsid w:val="002171FF"/>
    <w:rsid w:val="00230B72"/>
    <w:rsid w:val="00246F9B"/>
    <w:rsid w:val="002509A1"/>
    <w:rsid w:val="002523B9"/>
    <w:rsid w:val="00264517"/>
    <w:rsid w:val="00264A85"/>
    <w:rsid w:val="00281E4E"/>
    <w:rsid w:val="00282F60"/>
    <w:rsid w:val="002844F3"/>
    <w:rsid w:val="00295412"/>
    <w:rsid w:val="00297A13"/>
    <w:rsid w:val="00297C9E"/>
    <w:rsid w:val="002D0D04"/>
    <w:rsid w:val="002D1A11"/>
    <w:rsid w:val="002D63D2"/>
    <w:rsid w:val="002E6157"/>
    <w:rsid w:val="002F592E"/>
    <w:rsid w:val="002F7CEC"/>
    <w:rsid w:val="003238EE"/>
    <w:rsid w:val="0032408F"/>
    <w:rsid w:val="00342047"/>
    <w:rsid w:val="00345948"/>
    <w:rsid w:val="00346B17"/>
    <w:rsid w:val="00347564"/>
    <w:rsid w:val="00352C8D"/>
    <w:rsid w:val="00353991"/>
    <w:rsid w:val="0036214D"/>
    <w:rsid w:val="003633DC"/>
    <w:rsid w:val="00363AB5"/>
    <w:rsid w:val="003659C8"/>
    <w:rsid w:val="00380F20"/>
    <w:rsid w:val="003821D5"/>
    <w:rsid w:val="00390F5B"/>
    <w:rsid w:val="00392478"/>
    <w:rsid w:val="00394F95"/>
    <w:rsid w:val="003C6C59"/>
    <w:rsid w:val="003E1434"/>
    <w:rsid w:val="003F245E"/>
    <w:rsid w:val="003F5244"/>
    <w:rsid w:val="00410504"/>
    <w:rsid w:val="00411EF1"/>
    <w:rsid w:val="004145AE"/>
    <w:rsid w:val="00414E45"/>
    <w:rsid w:val="00425D21"/>
    <w:rsid w:val="00457E8C"/>
    <w:rsid w:val="00460634"/>
    <w:rsid w:val="00464EB8"/>
    <w:rsid w:val="0047670A"/>
    <w:rsid w:val="00485342"/>
    <w:rsid w:val="00494958"/>
    <w:rsid w:val="00497E98"/>
    <w:rsid w:val="004A2736"/>
    <w:rsid w:val="004A3DCC"/>
    <w:rsid w:val="004B730D"/>
    <w:rsid w:val="004C29BB"/>
    <w:rsid w:val="004C4929"/>
    <w:rsid w:val="004D3C97"/>
    <w:rsid w:val="004D6740"/>
    <w:rsid w:val="004F095F"/>
    <w:rsid w:val="004F16C2"/>
    <w:rsid w:val="00501A81"/>
    <w:rsid w:val="00502469"/>
    <w:rsid w:val="00505F39"/>
    <w:rsid w:val="00526E76"/>
    <w:rsid w:val="0053000B"/>
    <w:rsid w:val="005317F5"/>
    <w:rsid w:val="005401D4"/>
    <w:rsid w:val="00541F9C"/>
    <w:rsid w:val="005776D7"/>
    <w:rsid w:val="00595A05"/>
    <w:rsid w:val="00596D7F"/>
    <w:rsid w:val="005A29CE"/>
    <w:rsid w:val="005A620F"/>
    <w:rsid w:val="005D6EE7"/>
    <w:rsid w:val="005E7806"/>
    <w:rsid w:val="005F3DFE"/>
    <w:rsid w:val="00616D72"/>
    <w:rsid w:val="00620377"/>
    <w:rsid w:val="00624D67"/>
    <w:rsid w:val="006267AD"/>
    <w:rsid w:val="00633EE4"/>
    <w:rsid w:val="006540F2"/>
    <w:rsid w:val="00663179"/>
    <w:rsid w:val="00672C0C"/>
    <w:rsid w:val="00680765"/>
    <w:rsid w:val="00681EC5"/>
    <w:rsid w:val="00683739"/>
    <w:rsid w:val="00693F6E"/>
    <w:rsid w:val="006974DC"/>
    <w:rsid w:val="006A027E"/>
    <w:rsid w:val="006A7E9F"/>
    <w:rsid w:val="006F299A"/>
    <w:rsid w:val="006F4B6B"/>
    <w:rsid w:val="00701713"/>
    <w:rsid w:val="00715B4E"/>
    <w:rsid w:val="00723146"/>
    <w:rsid w:val="0072565F"/>
    <w:rsid w:val="00737580"/>
    <w:rsid w:val="00740242"/>
    <w:rsid w:val="00745C41"/>
    <w:rsid w:val="00754446"/>
    <w:rsid w:val="00757710"/>
    <w:rsid w:val="0076290F"/>
    <w:rsid w:val="0077232A"/>
    <w:rsid w:val="00772F5A"/>
    <w:rsid w:val="007A5F84"/>
    <w:rsid w:val="007B30D9"/>
    <w:rsid w:val="007B4F28"/>
    <w:rsid w:val="007B6432"/>
    <w:rsid w:val="007E4CB7"/>
    <w:rsid w:val="007F7CC0"/>
    <w:rsid w:val="0080249F"/>
    <w:rsid w:val="00847109"/>
    <w:rsid w:val="008722A9"/>
    <w:rsid w:val="00897775"/>
    <w:rsid w:val="008B1E8F"/>
    <w:rsid w:val="008B2945"/>
    <w:rsid w:val="008B607D"/>
    <w:rsid w:val="008C050A"/>
    <w:rsid w:val="008E4181"/>
    <w:rsid w:val="008F7631"/>
    <w:rsid w:val="009019C4"/>
    <w:rsid w:val="00901F9B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5217E"/>
    <w:rsid w:val="0095319F"/>
    <w:rsid w:val="00956C9C"/>
    <w:rsid w:val="00966E29"/>
    <w:rsid w:val="00975A56"/>
    <w:rsid w:val="00982B5B"/>
    <w:rsid w:val="0099323A"/>
    <w:rsid w:val="0099420E"/>
    <w:rsid w:val="009953B5"/>
    <w:rsid w:val="009B1B70"/>
    <w:rsid w:val="009B1FF4"/>
    <w:rsid w:val="009B2B47"/>
    <w:rsid w:val="009D0E4F"/>
    <w:rsid w:val="009F0134"/>
    <w:rsid w:val="009F0342"/>
    <w:rsid w:val="009F65D8"/>
    <w:rsid w:val="00A153F2"/>
    <w:rsid w:val="00A317FA"/>
    <w:rsid w:val="00A320D2"/>
    <w:rsid w:val="00A345E7"/>
    <w:rsid w:val="00A4397E"/>
    <w:rsid w:val="00A51DD1"/>
    <w:rsid w:val="00A5385E"/>
    <w:rsid w:val="00A61C63"/>
    <w:rsid w:val="00A638DB"/>
    <w:rsid w:val="00A83F2F"/>
    <w:rsid w:val="00A90407"/>
    <w:rsid w:val="00A94E63"/>
    <w:rsid w:val="00AC6070"/>
    <w:rsid w:val="00AD180B"/>
    <w:rsid w:val="00AD5C55"/>
    <w:rsid w:val="00AD67A2"/>
    <w:rsid w:val="00AF00CD"/>
    <w:rsid w:val="00AF1911"/>
    <w:rsid w:val="00B105EA"/>
    <w:rsid w:val="00B1319F"/>
    <w:rsid w:val="00B27E0F"/>
    <w:rsid w:val="00B301F9"/>
    <w:rsid w:val="00B433EC"/>
    <w:rsid w:val="00B63F58"/>
    <w:rsid w:val="00B6467B"/>
    <w:rsid w:val="00B71976"/>
    <w:rsid w:val="00B722E7"/>
    <w:rsid w:val="00B772D3"/>
    <w:rsid w:val="00B807F4"/>
    <w:rsid w:val="00B957E6"/>
    <w:rsid w:val="00BA1090"/>
    <w:rsid w:val="00BA67FB"/>
    <w:rsid w:val="00BC32C1"/>
    <w:rsid w:val="00BC345C"/>
    <w:rsid w:val="00BE0D33"/>
    <w:rsid w:val="00C07CE1"/>
    <w:rsid w:val="00C1532B"/>
    <w:rsid w:val="00C3418D"/>
    <w:rsid w:val="00C35937"/>
    <w:rsid w:val="00C35C3F"/>
    <w:rsid w:val="00C53A39"/>
    <w:rsid w:val="00C706E4"/>
    <w:rsid w:val="00C8037F"/>
    <w:rsid w:val="00C9017D"/>
    <w:rsid w:val="00C91736"/>
    <w:rsid w:val="00CB0FF3"/>
    <w:rsid w:val="00CB7788"/>
    <w:rsid w:val="00CD631E"/>
    <w:rsid w:val="00CE5BBD"/>
    <w:rsid w:val="00CE70B5"/>
    <w:rsid w:val="00CE76B2"/>
    <w:rsid w:val="00CF29A1"/>
    <w:rsid w:val="00CF7588"/>
    <w:rsid w:val="00D04875"/>
    <w:rsid w:val="00D13F27"/>
    <w:rsid w:val="00D32E59"/>
    <w:rsid w:val="00D33143"/>
    <w:rsid w:val="00D3388C"/>
    <w:rsid w:val="00D416EE"/>
    <w:rsid w:val="00D43E97"/>
    <w:rsid w:val="00D47D2F"/>
    <w:rsid w:val="00D73EC5"/>
    <w:rsid w:val="00D75303"/>
    <w:rsid w:val="00D800E6"/>
    <w:rsid w:val="00D859C2"/>
    <w:rsid w:val="00D875DC"/>
    <w:rsid w:val="00D90AE9"/>
    <w:rsid w:val="00D91D13"/>
    <w:rsid w:val="00D92FA1"/>
    <w:rsid w:val="00D95564"/>
    <w:rsid w:val="00DA2781"/>
    <w:rsid w:val="00DA2B30"/>
    <w:rsid w:val="00DA326C"/>
    <w:rsid w:val="00DC49DD"/>
    <w:rsid w:val="00DD36E6"/>
    <w:rsid w:val="00DF0325"/>
    <w:rsid w:val="00E01589"/>
    <w:rsid w:val="00E025AF"/>
    <w:rsid w:val="00E0718D"/>
    <w:rsid w:val="00E2383C"/>
    <w:rsid w:val="00E24268"/>
    <w:rsid w:val="00E31396"/>
    <w:rsid w:val="00E41F73"/>
    <w:rsid w:val="00E457AD"/>
    <w:rsid w:val="00E56294"/>
    <w:rsid w:val="00E63E06"/>
    <w:rsid w:val="00E67ADD"/>
    <w:rsid w:val="00E7562B"/>
    <w:rsid w:val="00E827A2"/>
    <w:rsid w:val="00E9782F"/>
    <w:rsid w:val="00EA721E"/>
    <w:rsid w:val="00EB010A"/>
    <w:rsid w:val="00EC6684"/>
    <w:rsid w:val="00EC7C84"/>
    <w:rsid w:val="00ED669F"/>
    <w:rsid w:val="00EE5301"/>
    <w:rsid w:val="00EE7455"/>
    <w:rsid w:val="00EF51A2"/>
    <w:rsid w:val="00F30009"/>
    <w:rsid w:val="00F3704A"/>
    <w:rsid w:val="00F40650"/>
    <w:rsid w:val="00F46438"/>
    <w:rsid w:val="00F6308F"/>
    <w:rsid w:val="00F66D50"/>
    <w:rsid w:val="00F71C63"/>
    <w:rsid w:val="00F80E33"/>
    <w:rsid w:val="00F85261"/>
    <w:rsid w:val="00FC51D7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C1FF3"/>
  <w15:docId w15:val="{2678B821-69DF-4BE2-A01D-C97B541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标题 字符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a9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a">
    <w:name w:val="Strong"/>
    <w:basedOn w:val="a0"/>
    <w:uiPriority w:val="22"/>
    <w:qFormat/>
    <w:rsid w:val="00DA2B30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ac">
    <w:name w:val="明显引用 字符"/>
    <w:basedOn w:val="a0"/>
    <w:link w:val="ab"/>
    <w:uiPriority w:val="30"/>
    <w:rsid w:val="009B2B47"/>
    <w:rPr>
      <w:b/>
      <w:bCs/>
      <w:i/>
      <w:iCs/>
      <w:color w:val="595959" w:themeColor="text1" w:themeTint="A6"/>
    </w:rPr>
  </w:style>
  <w:style w:type="character" w:styleId="ad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f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f0">
    <w:name w:val="header"/>
    <w:basedOn w:val="a"/>
    <w:link w:val="af1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E56294"/>
  </w:style>
  <w:style w:type="paragraph" w:styleId="af2">
    <w:name w:val="footer"/>
    <w:basedOn w:val="a"/>
    <w:link w:val="af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E56294"/>
  </w:style>
  <w:style w:type="paragraph" w:styleId="af4">
    <w:name w:val="No Spacing"/>
    <w:uiPriority w:val="1"/>
    <w:qFormat/>
    <w:rsid w:val="00E56294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批注框文本 字符"/>
    <w:basedOn w:val="a0"/>
    <w:link w:val="af5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4"/>
    <w:rsid w:val="00E56294"/>
    <w:rPr>
      <w:color w:val="595959" w:themeColor="text1" w:themeTint="A6"/>
      <w:sz w:val="16"/>
    </w:rPr>
  </w:style>
  <w:style w:type="character" w:styleId="af7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8">
    <w:name w:val="Placeholder Text"/>
    <w:basedOn w:val="a0"/>
    <w:uiPriority w:val="99"/>
    <w:semiHidden/>
    <w:rsid w:val="00526E76"/>
    <w:rPr>
      <w:color w:val="808080"/>
    </w:rPr>
  </w:style>
  <w:style w:type="paragraph" w:styleId="af9">
    <w:name w:val="Quote"/>
    <w:basedOn w:val="a"/>
    <w:next w:val="a"/>
    <w:link w:val="afa"/>
    <w:uiPriority w:val="29"/>
    <w:qFormat/>
    <w:rsid w:val="00BC32C1"/>
    <w:rPr>
      <w:i/>
      <w:iCs/>
      <w:color w:val="000000" w:themeColor="text1"/>
    </w:rPr>
  </w:style>
  <w:style w:type="character" w:customStyle="1" w:styleId="afa">
    <w:name w:val="引用 字符"/>
    <w:basedOn w:val="a0"/>
    <w:link w:val="af9"/>
    <w:uiPriority w:val="29"/>
    <w:rsid w:val="00BC32C1"/>
    <w:rPr>
      <w:i/>
      <w:iCs/>
      <w:color w:val="000000" w:themeColor="text1"/>
    </w:rPr>
  </w:style>
  <w:style w:type="character" w:customStyle="1" w:styleId="30">
    <w:name w:val="标题 3 字符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标题 4 字符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b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c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e">
    <w:name w:val="批注文字 字符"/>
    <w:basedOn w:val="a0"/>
    <w:link w:val="afd"/>
    <w:uiPriority w:val="99"/>
    <w:semiHidden/>
    <w:rsid w:val="002509A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09A1"/>
    <w:rPr>
      <w:b/>
      <w:bCs/>
    </w:rPr>
  </w:style>
  <w:style w:type="character" w:customStyle="1" w:styleId="aff0">
    <w:name w:val="批注主题 字符"/>
    <w:basedOn w:val="afe"/>
    <w:link w:val="aff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character" w:styleId="aff1">
    <w:name w:val="Unresolved Mention"/>
    <w:basedOn w:val="a0"/>
    <w:uiPriority w:val="99"/>
    <w:semiHidden/>
    <w:unhideWhenUsed/>
    <w:rsid w:val="00411EF1"/>
    <w:rPr>
      <w:color w:val="605E5C"/>
      <w:shd w:val="clear" w:color="auto" w:fill="E1DFDD"/>
    </w:rPr>
  </w:style>
  <w:style w:type="paragraph" w:styleId="aff2">
    <w:name w:val="Plain Text"/>
    <w:basedOn w:val="a"/>
    <w:link w:val="aff3"/>
    <w:uiPriority w:val="99"/>
    <w:rsid w:val="00737580"/>
    <w:pPr>
      <w:spacing w:after="0" w:line="240" w:lineRule="auto"/>
    </w:pPr>
    <w:rPr>
      <w:rFonts w:ascii="Consolas" w:hAnsi="Consolas" w:cs="Consolas"/>
      <w:sz w:val="21"/>
      <w:szCs w:val="21"/>
      <w:lang w:val="en-US" w:eastAsia="zh-CN"/>
    </w:rPr>
  </w:style>
  <w:style w:type="character" w:customStyle="1" w:styleId="aff3">
    <w:name w:val="纯文本 字符"/>
    <w:basedOn w:val="a0"/>
    <w:link w:val="aff2"/>
    <w:uiPriority w:val="99"/>
    <w:rsid w:val="00737580"/>
    <w:rPr>
      <w:rFonts w:ascii="Consolas" w:hAnsi="Consolas" w:cs="Consolas"/>
      <w:sz w:val="21"/>
      <w:szCs w:val="21"/>
      <w:lang w:val="en-US" w:eastAsia="zh-CN"/>
    </w:rPr>
  </w:style>
  <w:style w:type="paragraph" w:styleId="aff4">
    <w:name w:val="Normal (Web)"/>
    <w:basedOn w:val="a"/>
    <w:uiPriority w:val="99"/>
    <w:semiHidden/>
    <w:unhideWhenUsed/>
    <w:rsid w:val="007B4F2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uyanping@sjtu.edu.c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ternationalresearch@unsw.edu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ternationalresearch@unsw.edu.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3EE38A-5983-4427-BBFA-73D4EA5C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pang hana</cp:lastModifiedBy>
  <cp:revision>2</cp:revision>
  <cp:lastPrinted>2013-08-13T22:30:00Z</cp:lastPrinted>
  <dcterms:created xsi:type="dcterms:W3CDTF">2019-07-19T01:18:00Z</dcterms:created>
  <dcterms:modified xsi:type="dcterms:W3CDTF">2019-07-19T01:18:00Z</dcterms:modified>
</cp:coreProperties>
</file>