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81B" w:rsidRDefault="0011181B" w:rsidP="00C328CB">
      <w:pPr>
        <w:pStyle w:val="1-21"/>
        <w:tabs>
          <w:tab w:val="left" w:pos="0"/>
        </w:tabs>
        <w:spacing w:after="0" w:line="257" w:lineRule="auto"/>
        <w:ind w:left="0" w:right="950"/>
        <w:jc w:val="center"/>
        <w:rPr>
          <w:rFonts w:asciiTheme="minorHAnsi" w:hAnsiTheme="minorHAnsi" w:cstheme="minorHAnsi"/>
          <w:b/>
          <w:sz w:val="32"/>
        </w:rPr>
      </w:pPr>
      <w:bookmarkStart w:id="0" w:name="_GoBack"/>
      <w:bookmarkEnd w:id="0"/>
      <w:r w:rsidRPr="00C35937">
        <w:rPr>
          <w:rFonts w:asciiTheme="minorHAnsi" w:hAnsiTheme="minorHAnsi" w:cstheme="minorHAnsi"/>
          <w:b/>
          <w:sz w:val="32"/>
        </w:rPr>
        <w:t>SJTU-</w:t>
      </w:r>
      <w:r w:rsidRPr="00B6525D">
        <w:rPr>
          <w:rFonts w:asciiTheme="minorHAnsi" w:hAnsiTheme="minorHAnsi" w:cstheme="minorHAnsi"/>
          <w:b/>
          <w:sz w:val="32"/>
        </w:rPr>
        <w:t>Warwick</w:t>
      </w:r>
      <w:r w:rsidRPr="00C35937">
        <w:rPr>
          <w:rFonts w:asciiTheme="minorHAnsi" w:hAnsiTheme="minorHAnsi" w:cstheme="minorHAnsi"/>
          <w:b/>
          <w:sz w:val="32"/>
        </w:rPr>
        <w:t xml:space="preserve"> </w:t>
      </w:r>
      <w:r>
        <w:rPr>
          <w:rFonts w:asciiTheme="minorHAnsi" w:hAnsiTheme="minorHAnsi" w:cstheme="minorHAnsi"/>
          <w:b/>
          <w:sz w:val="32"/>
        </w:rPr>
        <w:t xml:space="preserve">Joint Seed </w:t>
      </w:r>
      <w:r w:rsidRPr="00C35937">
        <w:rPr>
          <w:rFonts w:asciiTheme="minorHAnsi" w:hAnsiTheme="minorHAnsi" w:cstheme="minorHAnsi"/>
          <w:b/>
          <w:sz w:val="32"/>
        </w:rPr>
        <w:t>Fund</w:t>
      </w:r>
    </w:p>
    <w:p w:rsidR="00B516F5" w:rsidRPr="0021433B" w:rsidRDefault="004833DF" w:rsidP="00C328CB">
      <w:pPr>
        <w:pStyle w:val="1-21"/>
        <w:tabs>
          <w:tab w:val="left" w:pos="0"/>
        </w:tabs>
        <w:spacing w:after="0" w:line="257" w:lineRule="auto"/>
        <w:ind w:left="0" w:right="950"/>
        <w:jc w:val="center"/>
        <w:rPr>
          <w:rFonts w:asciiTheme="minorHAnsi" w:hAnsiTheme="minorHAnsi" w:cstheme="minorHAnsi"/>
          <w:b/>
          <w:sz w:val="32"/>
          <w:lang w:val="en-AU"/>
        </w:rPr>
      </w:pPr>
      <w:r>
        <w:rPr>
          <w:rFonts w:asciiTheme="minorHAnsi" w:hAnsiTheme="minorHAnsi" w:cstheme="minorHAnsi"/>
          <w:b/>
          <w:sz w:val="32"/>
        </w:rPr>
        <w:t xml:space="preserve">Guidelines </w:t>
      </w:r>
      <w:r w:rsidR="008A41F6">
        <w:rPr>
          <w:rFonts w:asciiTheme="minorHAnsi" w:hAnsiTheme="minorHAnsi" w:cstheme="minorHAnsi"/>
          <w:b/>
          <w:sz w:val="32"/>
        </w:rPr>
        <w:t>2021/22</w:t>
      </w:r>
    </w:p>
    <w:p w:rsidR="00BC5743" w:rsidRPr="00593F6E" w:rsidRDefault="00BC5743" w:rsidP="00BC5743">
      <w:pPr>
        <w:pStyle w:val="afb"/>
        <w:ind w:left="0" w:right="246"/>
        <w:rPr>
          <w:rFonts w:eastAsia="Times New Roman" w:cstheme="minorHAnsi"/>
          <w:b/>
          <w:bCs/>
          <w:sz w:val="22"/>
          <w:szCs w:val="22"/>
          <w:bdr w:val="none" w:sz="0" w:space="0" w:color="auto" w:frame="1"/>
          <w:lang w:val="en-AU" w:eastAsia="zh-CN"/>
        </w:rPr>
      </w:pPr>
    </w:p>
    <w:p w:rsidR="00C84BBB" w:rsidRPr="00BC5743" w:rsidRDefault="00BC5743" w:rsidP="00651318">
      <w:pPr>
        <w:pStyle w:val="afb"/>
        <w:ind w:left="0" w:right="246"/>
        <w:jc w:val="both"/>
        <w:rPr>
          <w:rFonts w:eastAsia="Times New Roman" w:cstheme="minorHAnsi"/>
          <w:b/>
          <w:bCs/>
          <w:sz w:val="22"/>
          <w:szCs w:val="22"/>
          <w:bdr w:val="none" w:sz="0" w:space="0" w:color="auto" w:frame="1"/>
          <w:lang w:eastAsia="zh-CN"/>
        </w:rPr>
      </w:pPr>
      <w:r w:rsidRPr="00BC5743">
        <w:rPr>
          <w:rFonts w:eastAsia="Times New Roman" w:cstheme="minorHAnsi"/>
          <w:b/>
          <w:bCs/>
          <w:sz w:val="22"/>
          <w:szCs w:val="22"/>
          <w:bdr w:val="none" w:sz="0" w:space="0" w:color="auto" w:frame="1"/>
          <w:lang w:val="en-AU" w:eastAsia="zh-CN"/>
        </w:rPr>
        <w:t>P</w:t>
      </w:r>
      <w:r>
        <w:rPr>
          <w:rFonts w:eastAsia="Times New Roman" w:cstheme="minorHAnsi" w:hint="eastAsia"/>
          <w:b/>
          <w:bCs/>
          <w:sz w:val="22"/>
          <w:szCs w:val="22"/>
          <w:bdr w:val="none" w:sz="0" w:space="0" w:color="auto" w:frame="1"/>
          <w:lang w:val="en-AU" w:eastAsia="zh-CN"/>
        </w:rPr>
        <w:t>URPOSE</w:t>
      </w:r>
      <w:r>
        <w:rPr>
          <w:rFonts w:eastAsia="Times New Roman" w:cstheme="minorHAnsi"/>
          <w:b/>
          <w:bCs/>
          <w:sz w:val="22"/>
          <w:szCs w:val="22"/>
          <w:bdr w:val="none" w:sz="0" w:space="0" w:color="auto" w:frame="1"/>
          <w:lang w:val="en-AU" w:eastAsia="zh-CN"/>
        </w:rPr>
        <w:t xml:space="preserve"> </w:t>
      </w:r>
      <w:r>
        <w:rPr>
          <w:rFonts w:eastAsia="Times New Roman" w:cstheme="minorHAnsi"/>
          <w:b/>
          <w:bCs/>
          <w:sz w:val="22"/>
          <w:szCs w:val="22"/>
          <w:bdr w:val="none" w:sz="0" w:space="0" w:color="auto" w:frame="1"/>
          <w:lang w:eastAsia="zh-CN"/>
        </w:rPr>
        <w:t>OF THE SCHEME</w:t>
      </w:r>
    </w:p>
    <w:p w:rsidR="00F00D75" w:rsidRDefault="0011181B" w:rsidP="00651318">
      <w:pPr>
        <w:shd w:val="clear" w:color="auto" w:fill="FFFFFF"/>
        <w:spacing w:after="240" w:line="270" w:lineRule="atLeast"/>
        <w:jc w:val="both"/>
        <w:rPr>
          <w:rFonts w:ascii="Calibri" w:eastAsia="Times New Roman" w:hAnsi="Calibri" w:cstheme="minorHAnsi"/>
          <w:lang w:eastAsia="en-AU"/>
        </w:rPr>
      </w:pPr>
      <w:r w:rsidRPr="00464EB8">
        <w:rPr>
          <w:rFonts w:ascii="Calibri" w:eastAsia="Times New Roman" w:hAnsi="Calibri" w:cstheme="minorHAnsi"/>
          <w:lang w:eastAsia="en-AU"/>
        </w:rPr>
        <w:t xml:space="preserve">The purpose of the seed </w:t>
      </w:r>
      <w:r>
        <w:rPr>
          <w:rFonts w:ascii="Calibri" w:eastAsia="Times New Roman" w:hAnsi="Calibri" w:cstheme="minorHAnsi"/>
          <w:lang w:eastAsia="en-AU"/>
        </w:rPr>
        <w:t>fund</w:t>
      </w:r>
      <w:r w:rsidRPr="00464EB8">
        <w:rPr>
          <w:rFonts w:ascii="Calibri" w:eastAsia="Times New Roman" w:hAnsi="Calibri" w:cstheme="minorHAnsi"/>
          <w:lang w:eastAsia="en-AU"/>
        </w:rPr>
        <w:t xml:space="preserve"> is to establish joint </w:t>
      </w:r>
      <w:r w:rsidR="00F00D75" w:rsidRPr="00464EB8">
        <w:rPr>
          <w:rFonts w:ascii="Calibri" w:eastAsia="Times New Roman" w:hAnsi="Calibri" w:cstheme="minorHAnsi"/>
          <w:lang w:eastAsia="en-AU"/>
        </w:rPr>
        <w:t xml:space="preserve">research </w:t>
      </w:r>
      <w:r w:rsidRPr="00464EB8">
        <w:rPr>
          <w:rFonts w:ascii="Calibri" w:eastAsia="Times New Roman" w:hAnsi="Calibri" w:cstheme="minorHAnsi"/>
          <w:lang w:eastAsia="en-AU"/>
        </w:rPr>
        <w:t xml:space="preserve">collaboration leading </w:t>
      </w:r>
      <w:r w:rsidR="00F00D75" w:rsidRPr="00464EB8">
        <w:rPr>
          <w:rFonts w:ascii="Calibri" w:eastAsia="Times New Roman" w:hAnsi="Calibri" w:cstheme="minorHAnsi"/>
          <w:lang w:eastAsia="en-AU"/>
        </w:rPr>
        <w:t xml:space="preserve">to </w:t>
      </w:r>
      <w:r w:rsidR="00F00D75" w:rsidRPr="00F00D75">
        <w:rPr>
          <w:rFonts w:ascii="Calibri" w:eastAsia="Times New Roman" w:hAnsi="Calibri" w:cstheme="minorHAnsi"/>
          <w:lang w:eastAsia="en-AU"/>
        </w:rPr>
        <w:t xml:space="preserve">long term collaboration beyond the scope of the seed </w:t>
      </w:r>
      <w:r w:rsidR="00F00D75" w:rsidRPr="00DC3155">
        <w:rPr>
          <w:rFonts w:ascii="Calibri" w:eastAsia="Times New Roman" w:hAnsi="Calibri" w:cstheme="minorHAnsi" w:hint="eastAsia"/>
          <w:lang w:eastAsia="en-AU"/>
        </w:rPr>
        <w:t>fund</w:t>
      </w:r>
      <w:r w:rsidR="00F00D75">
        <w:rPr>
          <w:rFonts w:ascii="Calibri" w:eastAsia="Times New Roman" w:hAnsi="Calibri" w:cstheme="minorHAnsi"/>
          <w:lang w:eastAsia="en-AU"/>
        </w:rPr>
        <w:t xml:space="preserve"> </w:t>
      </w:r>
      <w:r w:rsidR="00F00D75" w:rsidRPr="00F00D75">
        <w:rPr>
          <w:rFonts w:ascii="Calibri" w:eastAsia="Times New Roman" w:hAnsi="Calibri" w:cstheme="minorHAnsi"/>
          <w:lang w:eastAsia="en-AU"/>
        </w:rPr>
        <w:t xml:space="preserve">project. </w:t>
      </w:r>
    </w:p>
    <w:p w:rsidR="00F00D75" w:rsidRDefault="00F00D75" w:rsidP="00651318">
      <w:pPr>
        <w:shd w:val="clear" w:color="auto" w:fill="FFFFFF"/>
        <w:spacing w:after="240" w:line="270" w:lineRule="atLeast"/>
        <w:jc w:val="both"/>
        <w:rPr>
          <w:rFonts w:ascii="Calibri" w:eastAsia="Times New Roman" w:hAnsi="Calibri" w:cstheme="minorHAnsi"/>
          <w:lang w:eastAsia="en-AU"/>
        </w:rPr>
      </w:pPr>
      <w:r w:rsidRPr="00F00D75">
        <w:rPr>
          <w:rFonts w:ascii="Calibri" w:eastAsia="Times New Roman" w:hAnsi="Calibri" w:cstheme="minorHAnsi"/>
          <w:lang w:eastAsia="en-AU"/>
        </w:rPr>
        <w:t>The collaboration is intended to include and lead to:</w:t>
      </w:r>
      <w:r>
        <w:rPr>
          <w:rFonts w:ascii="Calibri" w:eastAsia="Times New Roman" w:hAnsi="Calibri" w:cstheme="minorHAnsi"/>
          <w:lang w:eastAsia="en-AU"/>
        </w:rPr>
        <w:t xml:space="preserve"> </w:t>
      </w:r>
    </w:p>
    <w:p w:rsidR="00B516F5" w:rsidRPr="008A41F6" w:rsidRDefault="008A41F6" w:rsidP="008A41F6">
      <w:pPr>
        <w:pStyle w:val="ab"/>
        <w:numPr>
          <w:ilvl w:val="0"/>
          <w:numId w:val="54"/>
        </w:numPr>
        <w:shd w:val="clear" w:color="auto" w:fill="FFFFFF"/>
        <w:spacing w:after="240" w:line="270" w:lineRule="atLeast"/>
        <w:jc w:val="both"/>
        <w:rPr>
          <w:rFonts w:ascii="Calibri" w:eastAsia="Times New Roman" w:hAnsi="Calibri" w:cstheme="minorHAnsi"/>
          <w:lang w:eastAsia="en-AU"/>
        </w:rPr>
      </w:pPr>
      <w:r w:rsidRPr="008A41F6">
        <w:rPr>
          <w:rFonts w:ascii="Calibri" w:eastAsia="Times New Roman" w:hAnsi="Calibri" w:cstheme="minorHAnsi"/>
          <w:lang w:eastAsia="en-AU"/>
        </w:rPr>
        <w:t xml:space="preserve">Virtual activities within the first instance until travel restrictions have been lifted and then </w:t>
      </w:r>
      <w:r>
        <w:rPr>
          <w:rFonts w:ascii="Calibri" w:eastAsia="Times New Roman" w:hAnsi="Calibri" w:cstheme="minorHAnsi"/>
          <w:lang w:eastAsia="en-AU"/>
        </w:rPr>
        <w:t>a</w:t>
      </w:r>
      <w:r w:rsidR="00F00D75" w:rsidRPr="008A41F6">
        <w:rPr>
          <w:rFonts w:ascii="Calibri" w:eastAsia="Times New Roman" w:hAnsi="Calibri" w:cstheme="minorHAnsi"/>
          <w:lang w:eastAsia="en-AU"/>
        </w:rPr>
        <w:t xml:space="preserve">t least </w:t>
      </w:r>
      <w:r w:rsidR="00C74086">
        <w:rPr>
          <w:rFonts w:ascii="Calibri" w:eastAsia="Times New Roman" w:hAnsi="Calibri" w:cstheme="minorHAnsi"/>
          <w:lang w:eastAsia="en-AU"/>
        </w:rPr>
        <w:t>1</w:t>
      </w:r>
      <w:r w:rsidR="00F00D75" w:rsidRPr="008A41F6">
        <w:rPr>
          <w:rFonts w:ascii="Calibri" w:eastAsia="Times New Roman" w:hAnsi="Calibri" w:cstheme="minorHAnsi"/>
          <w:lang w:eastAsia="en-AU"/>
        </w:rPr>
        <w:t xml:space="preserve"> reciprocal visits for staff and/or</w:t>
      </w:r>
      <w:r w:rsidR="00F73D5D" w:rsidRPr="008A41F6">
        <w:rPr>
          <w:rFonts w:ascii="Calibri" w:eastAsia="Times New Roman" w:hAnsi="Calibri" w:cstheme="minorHAnsi"/>
          <w:lang w:eastAsia="en-AU"/>
        </w:rPr>
        <w:t xml:space="preserve"> research</w:t>
      </w:r>
      <w:r w:rsidR="00F00D75" w:rsidRPr="008A41F6">
        <w:rPr>
          <w:rFonts w:ascii="Calibri" w:eastAsia="Times New Roman" w:hAnsi="Calibri" w:cstheme="minorHAnsi"/>
          <w:lang w:eastAsia="en-AU"/>
        </w:rPr>
        <w:t xml:space="preserve"> students, (</w:t>
      </w:r>
      <w:r w:rsidR="00DC3155" w:rsidRPr="008A41F6">
        <w:rPr>
          <w:rFonts w:ascii="Calibri" w:eastAsia="Times New Roman" w:hAnsi="Calibri" w:cstheme="minorHAnsi"/>
          <w:lang w:eastAsia="en-AU"/>
        </w:rPr>
        <w:t>i.e.</w:t>
      </w:r>
      <w:r w:rsidR="00F00D75" w:rsidRPr="008A41F6">
        <w:rPr>
          <w:rFonts w:ascii="Calibri" w:eastAsia="Times New Roman" w:hAnsi="Calibri" w:cstheme="minorHAnsi"/>
          <w:lang w:eastAsia="en-AU"/>
        </w:rPr>
        <w:t xml:space="preserve"> at least one visit by Warwick staff and/or </w:t>
      </w:r>
      <w:r w:rsidR="00F73D5D" w:rsidRPr="008A41F6">
        <w:rPr>
          <w:rFonts w:ascii="Calibri" w:eastAsia="Times New Roman" w:hAnsi="Calibri" w:cstheme="minorHAnsi"/>
          <w:lang w:eastAsia="en-AU"/>
        </w:rPr>
        <w:t xml:space="preserve">research </w:t>
      </w:r>
      <w:r w:rsidR="00F00D75" w:rsidRPr="008A41F6">
        <w:rPr>
          <w:rFonts w:ascii="Calibri" w:eastAsia="Times New Roman" w:hAnsi="Calibri" w:cstheme="minorHAnsi"/>
          <w:lang w:eastAsia="en-AU"/>
        </w:rPr>
        <w:t xml:space="preserve">students to SJTU and one by  SJTU staff and/or </w:t>
      </w:r>
      <w:r w:rsidR="00F73D5D" w:rsidRPr="008A41F6">
        <w:rPr>
          <w:rFonts w:ascii="Calibri" w:eastAsia="Times New Roman" w:hAnsi="Calibri" w:cstheme="minorHAnsi"/>
          <w:lang w:eastAsia="en-AU"/>
        </w:rPr>
        <w:t xml:space="preserve">research </w:t>
      </w:r>
      <w:r w:rsidR="00F00D75" w:rsidRPr="008A41F6">
        <w:rPr>
          <w:rFonts w:ascii="Calibri" w:eastAsia="Times New Roman" w:hAnsi="Calibri" w:cstheme="minorHAnsi"/>
          <w:lang w:eastAsia="en-AU"/>
        </w:rPr>
        <w:t>students to Warwick) (to be conducted within the duration of the award);</w:t>
      </w:r>
    </w:p>
    <w:p w:rsidR="00B516F5" w:rsidRDefault="00B516F5" w:rsidP="00651318">
      <w:pPr>
        <w:pStyle w:val="ab"/>
        <w:numPr>
          <w:ilvl w:val="0"/>
          <w:numId w:val="54"/>
        </w:numPr>
        <w:shd w:val="clear" w:color="auto" w:fill="FFFFFF"/>
        <w:spacing w:after="240" w:line="270" w:lineRule="atLeast"/>
        <w:jc w:val="both"/>
        <w:rPr>
          <w:rFonts w:ascii="Calibri" w:eastAsia="Times New Roman" w:hAnsi="Calibri" w:cstheme="minorHAnsi"/>
          <w:lang w:eastAsia="en-AU"/>
        </w:rPr>
      </w:pPr>
      <w:r>
        <w:rPr>
          <w:rFonts w:ascii="Calibri" w:eastAsia="Times New Roman" w:hAnsi="Calibri" w:cstheme="minorHAnsi"/>
          <w:lang w:eastAsia="en-AU"/>
        </w:rPr>
        <w:t>T</w:t>
      </w:r>
      <w:r w:rsidR="0011181B" w:rsidRPr="00B516F5">
        <w:rPr>
          <w:rFonts w:ascii="Calibri" w:eastAsia="Times New Roman" w:hAnsi="Calibri" w:cstheme="minorHAnsi"/>
          <w:lang w:eastAsia="en-AU"/>
        </w:rPr>
        <w:t>he submission of at least one joint co-authored publication (or equivalent output)</w:t>
      </w:r>
      <w:r w:rsidR="00F00D75" w:rsidRPr="00B516F5">
        <w:rPr>
          <w:rFonts w:ascii="Calibri" w:eastAsia="Times New Roman" w:hAnsi="Calibri" w:cstheme="minorHAnsi"/>
          <w:lang w:eastAsia="en-AU"/>
        </w:rPr>
        <w:t>;</w:t>
      </w:r>
    </w:p>
    <w:p w:rsidR="0011181B" w:rsidRPr="00B516F5" w:rsidRDefault="00B516F5" w:rsidP="00651318">
      <w:pPr>
        <w:pStyle w:val="ab"/>
        <w:numPr>
          <w:ilvl w:val="0"/>
          <w:numId w:val="54"/>
        </w:numPr>
        <w:shd w:val="clear" w:color="auto" w:fill="FFFFFF"/>
        <w:spacing w:after="240" w:line="270" w:lineRule="atLeast"/>
        <w:jc w:val="both"/>
        <w:rPr>
          <w:rFonts w:ascii="Calibri" w:eastAsia="Times New Roman" w:hAnsi="Calibri" w:cstheme="minorHAnsi"/>
          <w:lang w:eastAsia="en-AU"/>
        </w:rPr>
      </w:pPr>
      <w:r>
        <w:rPr>
          <w:rFonts w:ascii="Calibri" w:eastAsia="Times New Roman" w:hAnsi="Calibri" w:cstheme="minorHAnsi"/>
          <w:lang w:eastAsia="en-AU"/>
        </w:rPr>
        <w:t>T</w:t>
      </w:r>
      <w:r w:rsidR="0011181B" w:rsidRPr="00B516F5">
        <w:rPr>
          <w:rFonts w:ascii="Calibri" w:eastAsia="Times New Roman" w:hAnsi="Calibri" w:cstheme="minorHAnsi"/>
          <w:lang w:eastAsia="en-AU"/>
        </w:rPr>
        <w:t>argeting a suitable scheme for the submission of a joint application for external funding. </w:t>
      </w:r>
    </w:p>
    <w:p w:rsidR="00BC5743" w:rsidRPr="00BC5743" w:rsidRDefault="00BC5743" w:rsidP="00651318">
      <w:pPr>
        <w:pStyle w:val="afb"/>
        <w:ind w:left="0" w:right="246"/>
        <w:jc w:val="both"/>
        <w:rPr>
          <w:rFonts w:eastAsia="Times New Roman" w:cstheme="minorHAnsi"/>
          <w:b/>
          <w:bCs/>
          <w:sz w:val="22"/>
          <w:szCs w:val="22"/>
          <w:bdr w:val="none" w:sz="0" w:space="0" w:color="auto" w:frame="1"/>
          <w:lang w:val="en-AU" w:eastAsia="zh-CN"/>
        </w:rPr>
      </w:pPr>
    </w:p>
    <w:p w:rsidR="00C84BBB" w:rsidRPr="00BC5743" w:rsidRDefault="00BC5743" w:rsidP="00651318">
      <w:pPr>
        <w:pStyle w:val="afb"/>
        <w:ind w:left="0" w:right="246"/>
        <w:jc w:val="both"/>
        <w:rPr>
          <w:rFonts w:eastAsia="Times New Roman" w:cstheme="minorHAnsi"/>
          <w:b/>
          <w:bCs/>
          <w:sz w:val="22"/>
          <w:szCs w:val="22"/>
          <w:bdr w:val="none" w:sz="0" w:space="0" w:color="auto" w:frame="1"/>
          <w:lang w:val="en-AU" w:eastAsia="zh-CN"/>
        </w:rPr>
      </w:pPr>
      <w:r w:rsidRPr="00BC5743">
        <w:rPr>
          <w:rFonts w:eastAsia="Times New Roman" w:cstheme="minorHAnsi" w:hint="eastAsia"/>
          <w:b/>
          <w:bCs/>
          <w:sz w:val="22"/>
          <w:szCs w:val="22"/>
          <w:bdr w:val="none" w:sz="0" w:space="0" w:color="auto" w:frame="1"/>
          <w:lang w:val="en-AU" w:eastAsia="zh-CN"/>
        </w:rPr>
        <w:t>F</w:t>
      </w:r>
      <w:r w:rsidRPr="00BC5743">
        <w:rPr>
          <w:rFonts w:eastAsia="Times New Roman" w:cstheme="minorHAnsi"/>
          <w:b/>
          <w:bCs/>
          <w:sz w:val="22"/>
          <w:szCs w:val="22"/>
          <w:bdr w:val="none" w:sz="0" w:space="0" w:color="auto" w:frame="1"/>
          <w:lang w:val="en-AU" w:eastAsia="zh-CN"/>
        </w:rPr>
        <w:t>IELDS</w:t>
      </w:r>
      <w:r w:rsidR="00F00D75">
        <w:rPr>
          <w:rFonts w:eastAsia="Times New Roman" w:cstheme="minorHAnsi"/>
          <w:b/>
          <w:bCs/>
          <w:sz w:val="22"/>
          <w:szCs w:val="22"/>
          <w:bdr w:val="none" w:sz="0" w:space="0" w:color="auto" w:frame="1"/>
          <w:lang w:val="en-AU" w:eastAsia="zh-CN"/>
        </w:rPr>
        <w:t xml:space="preserve"> TO BE SUPPORTED IN </w:t>
      </w:r>
      <w:r w:rsidR="008A41F6">
        <w:rPr>
          <w:rFonts w:eastAsia="Times New Roman" w:cstheme="minorHAnsi"/>
          <w:b/>
          <w:bCs/>
          <w:sz w:val="22"/>
          <w:szCs w:val="22"/>
          <w:bdr w:val="none" w:sz="0" w:space="0" w:color="auto" w:frame="1"/>
          <w:lang w:val="en-AU" w:eastAsia="zh-CN"/>
        </w:rPr>
        <w:t>2021</w:t>
      </w:r>
    </w:p>
    <w:p w:rsidR="00696FB8" w:rsidRPr="00A22EB1" w:rsidRDefault="00006F96" w:rsidP="00651318">
      <w:pPr>
        <w:pStyle w:val="af9"/>
        <w:jc w:val="both"/>
        <w:rPr>
          <w:rFonts w:ascii="Calibri" w:eastAsia="Times New Roman" w:hAnsi="Calibri" w:cstheme="minorHAnsi"/>
          <w:sz w:val="22"/>
          <w:szCs w:val="22"/>
          <w:lang w:eastAsia="en-AU"/>
        </w:rPr>
      </w:pPr>
      <w:r w:rsidRPr="00A22EB1">
        <w:rPr>
          <w:rFonts w:ascii="Calibri" w:eastAsia="Times New Roman" w:hAnsi="Calibri" w:cstheme="minorHAnsi"/>
          <w:sz w:val="22"/>
          <w:szCs w:val="22"/>
          <w:lang w:eastAsia="en-AU"/>
        </w:rPr>
        <w:t xml:space="preserve">Eligible research disciplines include (but are not limited to): </w:t>
      </w:r>
      <w:r w:rsidR="00BC5743" w:rsidRPr="00A22EB1">
        <w:rPr>
          <w:rFonts w:ascii="Calibri" w:eastAsia="Times New Roman" w:hAnsi="Calibri" w:cstheme="minorHAnsi"/>
          <w:sz w:val="22"/>
          <w:szCs w:val="22"/>
          <w:lang w:eastAsia="en-AU"/>
        </w:rPr>
        <w:t xml:space="preserve">Humanities, Sciences, Social Sciences and Low Carbon. </w:t>
      </w:r>
      <w:r w:rsidR="00BC5743" w:rsidRPr="00A22EB1">
        <w:rPr>
          <w:rFonts w:ascii="Calibri" w:eastAsia="Times New Roman" w:hAnsi="Calibri" w:cstheme="minorHAnsi"/>
          <w:b/>
          <w:sz w:val="22"/>
          <w:szCs w:val="22"/>
          <w:lang w:eastAsia="en-AU"/>
        </w:rPr>
        <w:t xml:space="preserve">N.B. While applications for technical engineering research projects will not be considered </w:t>
      </w:r>
      <w:r w:rsidR="00BC5743" w:rsidRPr="00A22EB1">
        <w:rPr>
          <w:rFonts w:ascii="Calibri" w:eastAsia="Times New Roman" w:hAnsi="Calibri" w:cstheme="minorHAnsi"/>
          <w:sz w:val="22"/>
          <w:szCs w:val="22"/>
          <w:lang w:eastAsia="en-AU"/>
        </w:rPr>
        <w:t xml:space="preserve">for support from this fund, applications for funding to support non-technical engineering research (e.g. policy-related or interdisciplinary in nature) are welcomed. </w:t>
      </w:r>
    </w:p>
    <w:p w:rsidR="0011181B" w:rsidRDefault="0011181B" w:rsidP="00651318">
      <w:pPr>
        <w:shd w:val="clear" w:color="auto" w:fill="FFFFFF"/>
        <w:spacing w:after="0" w:line="240" w:lineRule="auto"/>
        <w:jc w:val="both"/>
        <w:outlineLvl w:val="2"/>
        <w:rPr>
          <w:rFonts w:ascii="Calibri" w:eastAsia="Times New Roman" w:hAnsi="Calibri" w:cstheme="minorHAnsi"/>
          <w:b/>
          <w:bCs/>
          <w:color w:val="303030"/>
          <w:lang w:eastAsia="en-AU"/>
        </w:rPr>
      </w:pPr>
    </w:p>
    <w:p w:rsidR="00F00D75" w:rsidRPr="00DC3155" w:rsidRDefault="00F00D75" w:rsidP="00651318">
      <w:pPr>
        <w:pStyle w:val="afb"/>
        <w:ind w:left="0" w:right="246"/>
        <w:jc w:val="both"/>
        <w:rPr>
          <w:rFonts w:eastAsia="Times New Roman" w:cstheme="minorHAnsi"/>
          <w:b/>
          <w:bCs/>
          <w:sz w:val="22"/>
          <w:szCs w:val="22"/>
          <w:bdr w:val="none" w:sz="0" w:space="0" w:color="auto" w:frame="1"/>
          <w:lang w:val="en-AU" w:eastAsia="zh-CN"/>
        </w:rPr>
      </w:pPr>
      <w:r w:rsidRPr="00DC3155">
        <w:rPr>
          <w:rFonts w:eastAsia="Times New Roman" w:cstheme="minorHAnsi"/>
          <w:b/>
          <w:bCs/>
          <w:sz w:val="22"/>
          <w:szCs w:val="22"/>
          <w:bdr w:val="none" w:sz="0" w:space="0" w:color="auto" w:frame="1"/>
          <w:lang w:val="en-AU" w:eastAsia="zh-CN"/>
        </w:rPr>
        <w:t>F</w:t>
      </w:r>
      <w:r>
        <w:rPr>
          <w:rFonts w:eastAsia="Times New Roman" w:cstheme="minorHAnsi"/>
          <w:b/>
          <w:bCs/>
          <w:sz w:val="22"/>
          <w:szCs w:val="22"/>
          <w:bdr w:val="none" w:sz="0" w:space="0" w:color="auto" w:frame="1"/>
          <w:lang w:val="en-AU" w:eastAsia="zh-CN"/>
        </w:rPr>
        <w:t>UNDING</w:t>
      </w:r>
    </w:p>
    <w:p w:rsidR="00593F6E" w:rsidRDefault="00593F6E" w:rsidP="00651318">
      <w:pPr>
        <w:shd w:val="clear" w:color="auto" w:fill="FFFFFF"/>
        <w:spacing w:after="240" w:line="270" w:lineRule="atLeast"/>
        <w:jc w:val="both"/>
        <w:rPr>
          <w:rFonts w:ascii="Calibri" w:hAnsi="Calibri" w:cstheme="minorHAnsi"/>
          <w:lang w:eastAsia="zh-CN"/>
        </w:rPr>
      </w:pPr>
      <w:r w:rsidRPr="00593F6E">
        <w:rPr>
          <w:rFonts w:ascii="Calibri" w:hAnsi="Calibri" w:cstheme="minorHAnsi"/>
          <w:lang w:eastAsia="zh-CN"/>
        </w:rPr>
        <w:t xml:space="preserve">Funding will be provided jointly by </w:t>
      </w:r>
      <w:r>
        <w:rPr>
          <w:rFonts w:ascii="Calibri" w:hAnsi="Calibri" w:cstheme="minorHAnsi" w:hint="eastAsia"/>
          <w:lang w:eastAsia="zh-CN"/>
        </w:rPr>
        <w:t>Warwick</w:t>
      </w:r>
      <w:r w:rsidRPr="00593F6E">
        <w:rPr>
          <w:rFonts w:ascii="Calibri" w:hAnsi="Calibri" w:cstheme="minorHAnsi"/>
          <w:lang w:eastAsia="zh-CN"/>
        </w:rPr>
        <w:t xml:space="preserve"> and SJTU and will be comprised of </w:t>
      </w:r>
      <w:r w:rsidRPr="002A070F">
        <w:rPr>
          <w:rFonts w:ascii="Calibri" w:hAnsi="Calibri" w:cstheme="minorHAnsi"/>
          <w:b/>
          <w:bCs/>
          <w:lang w:eastAsia="zh-CN"/>
        </w:rPr>
        <w:t>5,000 GBP</w:t>
      </w:r>
      <w:r w:rsidRPr="00593F6E">
        <w:rPr>
          <w:rFonts w:ascii="Calibri" w:hAnsi="Calibri" w:cstheme="minorHAnsi"/>
          <w:lang w:eastAsia="zh-CN"/>
        </w:rPr>
        <w:t xml:space="preserve"> from </w:t>
      </w:r>
      <w:r>
        <w:rPr>
          <w:rFonts w:ascii="Calibri" w:hAnsi="Calibri" w:cstheme="minorHAnsi" w:hint="eastAsia"/>
          <w:lang w:eastAsia="zh-CN"/>
        </w:rPr>
        <w:t>Warwick</w:t>
      </w:r>
      <w:r w:rsidRPr="00593F6E">
        <w:rPr>
          <w:rFonts w:ascii="Calibri" w:hAnsi="Calibri" w:cstheme="minorHAnsi"/>
          <w:lang w:eastAsia="zh-CN"/>
        </w:rPr>
        <w:t xml:space="preserve"> to the </w:t>
      </w:r>
      <w:r>
        <w:rPr>
          <w:rFonts w:ascii="Calibri" w:hAnsi="Calibri" w:cstheme="minorHAnsi" w:hint="eastAsia"/>
          <w:lang w:eastAsia="zh-CN"/>
        </w:rPr>
        <w:t>Warwick</w:t>
      </w:r>
      <w:r w:rsidRPr="00593F6E">
        <w:rPr>
          <w:rFonts w:ascii="Calibri" w:hAnsi="Calibri" w:cstheme="minorHAnsi"/>
          <w:lang w:eastAsia="zh-CN"/>
        </w:rPr>
        <w:t xml:space="preserve"> academic and </w:t>
      </w:r>
      <w:r w:rsidRPr="002A070F">
        <w:rPr>
          <w:rFonts w:ascii="Calibri" w:hAnsi="Calibri" w:cstheme="minorHAnsi"/>
          <w:b/>
          <w:bCs/>
          <w:lang w:eastAsia="zh-CN"/>
        </w:rPr>
        <w:t>50,000 RMB</w:t>
      </w:r>
      <w:r w:rsidRPr="00593F6E">
        <w:rPr>
          <w:rFonts w:ascii="Calibri" w:hAnsi="Calibri" w:cstheme="minorHAnsi"/>
          <w:lang w:eastAsia="zh-CN"/>
        </w:rPr>
        <w:t xml:space="preserve"> from SJTU to the SJTU academic.</w:t>
      </w:r>
    </w:p>
    <w:p w:rsidR="002B57CB" w:rsidRPr="00B516F5" w:rsidRDefault="002B57CB" w:rsidP="00651318">
      <w:pPr>
        <w:shd w:val="clear" w:color="auto" w:fill="FFFFFF"/>
        <w:spacing w:after="240" w:line="270" w:lineRule="atLeast"/>
        <w:jc w:val="both"/>
        <w:rPr>
          <w:rFonts w:ascii="Calibri" w:eastAsia="Times New Roman" w:hAnsi="Calibri" w:cstheme="minorHAnsi"/>
          <w:lang w:eastAsia="en-AU"/>
        </w:rPr>
      </w:pPr>
      <w:r w:rsidRPr="00B516F5">
        <w:rPr>
          <w:rFonts w:ascii="Calibri" w:eastAsia="Times New Roman" w:hAnsi="Calibri" w:cstheme="minorHAnsi"/>
          <w:lang w:eastAsia="en-AU"/>
        </w:rPr>
        <w:t>Funding will be provided for projects lasting no longer than 12 months</w:t>
      </w:r>
      <w:r w:rsidR="000A7DC6">
        <w:rPr>
          <w:rFonts w:ascii="Calibri" w:eastAsia="Times New Roman" w:hAnsi="Calibri" w:cstheme="minorHAnsi"/>
          <w:lang w:eastAsia="en-AU"/>
        </w:rPr>
        <w:t xml:space="preserve"> and</w:t>
      </w:r>
      <w:r w:rsidR="00C74086">
        <w:rPr>
          <w:rFonts w:ascii="Calibri" w:eastAsia="Times New Roman" w:hAnsi="Calibri" w:cstheme="minorHAnsi"/>
          <w:lang w:eastAsia="en-AU"/>
        </w:rPr>
        <w:t xml:space="preserve"> </w:t>
      </w:r>
      <w:r w:rsidR="008A41F6">
        <w:rPr>
          <w:rFonts w:ascii="Calibri" w:eastAsia="Times New Roman" w:hAnsi="Calibri" w:cstheme="minorHAnsi"/>
          <w:lang w:eastAsia="en-AU"/>
        </w:rPr>
        <w:t xml:space="preserve">will be available for projects starting on the </w:t>
      </w:r>
      <w:r w:rsidR="008A41F6" w:rsidRPr="005F39DC">
        <w:rPr>
          <w:rFonts w:ascii="Calibri" w:eastAsia="Times New Roman" w:hAnsi="Calibri" w:cstheme="minorHAnsi"/>
          <w:b/>
          <w:bCs/>
          <w:lang w:eastAsia="en-AU"/>
        </w:rPr>
        <w:t>1</w:t>
      </w:r>
      <w:r w:rsidR="008A41F6" w:rsidRPr="005F39DC">
        <w:rPr>
          <w:rFonts w:ascii="Calibri" w:eastAsia="Times New Roman" w:hAnsi="Calibri" w:cstheme="minorHAnsi"/>
          <w:b/>
          <w:bCs/>
          <w:vertAlign w:val="superscript"/>
          <w:lang w:eastAsia="en-AU"/>
        </w:rPr>
        <w:t>st</w:t>
      </w:r>
      <w:r w:rsidR="008A41F6" w:rsidRPr="005F39DC">
        <w:rPr>
          <w:rFonts w:ascii="Calibri" w:eastAsia="Times New Roman" w:hAnsi="Calibri" w:cstheme="minorHAnsi"/>
          <w:b/>
          <w:bCs/>
          <w:lang w:eastAsia="en-AU"/>
        </w:rPr>
        <w:t xml:space="preserve"> </w:t>
      </w:r>
      <w:r w:rsidR="00AE2C70">
        <w:rPr>
          <w:rFonts w:ascii="Calibri" w:eastAsia="Times New Roman" w:hAnsi="Calibri" w:cstheme="minorHAnsi"/>
          <w:b/>
          <w:bCs/>
          <w:lang w:eastAsia="en-AU"/>
        </w:rPr>
        <w:t>August</w:t>
      </w:r>
      <w:r w:rsidR="008A41F6" w:rsidRPr="005F39DC">
        <w:rPr>
          <w:rFonts w:ascii="Calibri" w:eastAsia="Times New Roman" w:hAnsi="Calibri" w:cstheme="minorHAnsi"/>
          <w:b/>
          <w:bCs/>
          <w:lang w:eastAsia="en-AU"/>
        </w:rPr>
        <w:t xml:space="preserve"> 2021</w:t>
      </w:r>
      <w:r w:rsidR="008A41F6">
        <w:rPr>
          <w:rFonts w:ascii="Calibri" w:eastAsia="Times New Roman" w:hAnsi="Calibri" w:cstheme="minorHAnsi"/>
          <w:lang w:eastAsia="en-AU"/>
        </w:rPr>
        <w:t xml:space="preserve"> and completing no later than the </w:t>
      </w:r>
      <w:r w:rsidR="008A41F6" w:rsidRPr="005F39DC">
        <w:rPr>
          <w:rFonts w:ascii="Calibri" w:eastAsia="Times New Roman" w:hAnsi="Calibri" w:cstheme="minorHAnsi"/>
          <w:b/>
          <w:bCs/>
          <w:lang w:eastAsia="en-AU"/>
        </w:rPr>
        <w:t>31</w:t>
      </w:r>
      <w:r w:rsidR="008A41F6" w:rsidRPr="005F39DC">
        <w:rPr>
          <w:rFonts w:ascii="Calibri" w:eastAsia="Times New Roman" w:hAnsi="Calibri" w:cstheme="minorHAnsi"/>
          <w:b/>
          <w:bCs/>
          <w:vertAlign w:val="superscript"/>
          <w:lang w:eastAsia="en-AU"/>
        </w:rPr>
        <w:t>st</w:t>
      </w:r>
      <w:r w:rsidR="008A41F6" w:rsidRPr="005F39DC">
        <w:rPr>
          <w:rFonts w:ascii="Calibri" w:eastAsia="Times New Roman" w:hAnsi="Calibri" w:cstheme="minorHAnsi"/>
          <w:b/>
          <w:bCs/>
          <w:lang w:eastAsia="en-AU"/>
        </w:rPr>
        <w:t xml:space="preserve"> July 2022</w:t>
      </w:r>
      <w:r w:rsidR="008A41F6">
        <w:rPr>
          <w:rFonts w:ascii="Calibri" w:eastAsia="Times New Roman" w:hAnsi="Calibri" w:cstheme="minorHAnsi"/>
          <w:lang w:eastAsia="en-AU"/>
        </w:rPr>
        <w:t>.</w:t>
      </w:r>
    </w:p>
    <w:p w:rsidR="00F00D75" w:rsidRPr="00B516F5" w:rsidRDefault="00583909" w:rsidP="00651318">
      <w:pPr>
        <w:shd w:val="clear" w:color="auto" w:fill="FFFFFF"/>
        <w:spacing w:after="240" w:line="270"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A final report is to be submitted within one month from the end of the initiative or funding period and will be reported to the joint Chairs of the selection panel for the fund. A template will be provided. </w:t>
      </w:r>
      <w:r w:rsidR="00F00D75" w:rsidRPr="00B516F5">
        <w:rPr>
          <w:rFonts w:ascii="Calibri" w:eastAsia="Times New Roman" w:hAnsi="Calibri" w:cstheme="minorHAnsi"/>
          <w:lang w:eastAsia="en-AU"/>
        </w:rPr>
        <w:t>Grants should be spent within the period indicated.</w:t>
      </w:r>
    </w:p>
    <w:p w:rsidR="00006F96" w:rsidRPr="00B516F5" w:rsidRDefault="00F00D75" w:rsidP="00651318">
      <w:pPr>
        <w:shd w:val="clear" w:color="auto" w:fill="FFFFFF"/>
        <w:spacing w:after="240" w:line="270"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Each institution will provide funds to its own </w:t>
      </w:r>
      <w:r w:rsidR="00344179" w:rsidRPr="00B516F5">
        <w:rPr>
          <w:rFonts w:ascii="Calibri" w:eastAsia="Times New Roman" w:hAnsi="Calibri" w:cstheme="minorHAnsi"/>
          <w:bdr w:val="none" w:sz="0" w:space="0" w:color="auto" w:frame="1"/>
          <w:lang w:eastAsia="en-AU"/>
        </w:rPr>
        <w:t>faculty members</w:t>
      </w:r>
      <w:r w:rsidRPr="00B516F5">
        <w:rPr>
          <w:rFonts w:ascii="Calibri" w:eastAsia="Times New Roman" w:hAnsi="Calibri" w:cstheme="minorHAnsi"/>
          <w:lang w:eastAsia="en-AU"/>
        </w:rPr>
        <w:t>.</w:t>
      </w:r>
    </w:p>
    <w:p w:rsidR="00006F96" w:rsidRPr="00B516F5" w:rsidRDefault="00006F96" w:rsidP="00651318">
      <w:pPr>
        <w:shd w:val="clear" w:color="auto" w:fill="FFFFFF"/>
        <w:spacing w:after="0" w:line="240" w:lineRule="auto"/>
        <w:jc w:val="both"/>
        <w:outlineLvl w:val="2"/>
        <w:rPr>
          <w:rFonts w:ascii="Calibri" w:eastAsia="Times New Roman" w:hAnsi="Calibri" w:cstheme="minorHAnsi"/>
          <w:b/>
          <w:lang w:eastAsia="en-AU"/>
        </w:rPr>
      </w:pPr>
      <w:r w:rsidRPr="00B516F5">
        <w:rPr>
          <w:rFonts w:ascii="Calibri" w:eastAsia="Times New Roman" w:hAnsi="Calibri" w:cstheme="minorHAnsi"/>
          <w:b/>
          <w:lang w:eastAsia="en-AU"/>
        </w:rPr>
        <w:t>Eligibility Criteria</w:t>
      </w:r>
    </w:p>
    <w:p w:rsidR="00006F96" w:rsidRPr="00006F96" w:rsidRDefault="00006F96" w:rsidP="00651318">
      <w:pPr>
        <w:pStyle w:val="ab"/>
        <w:numPr>
          <w:ilvl w:val="0"/>
          <w:numId w:val="56"/>
        </w:numPr>
        <w:jc w:val="both"/>
        <w:rPr>
          <w:rFonts w:ascii="Calibri" w:eastAsia="Times New Roman" w:hAnsi="Calibri" w:cstheme="minorHAnsi"/>
          <w:lang w:eastAsia="en-AU"/>
        </w:rPr>
      </w:pPr>
      <w:r w:rsidRPr="00006F96">
        <w:rPr>
          <w:rFonts w:ascii="Calibri" w:eastAsia="Times New Roman" w:hAnsi="Calibri" w:cstheme="minorHAnsi"/>
          <w:lang w:eastAsia="en-AU"/>
        </w:rPr>
        <w:t>A minimum of two staff members from each university per application is required.</w:t>
      </w:r>
    </w:p>
    <w:p w:rsidR="00006F96" w:rsidRPr="00006F96" w:rsidRDefault="000932F8"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Pr>
          <w:rFonts w:ascii="Calibri" w:eastAsia="Times New Roman" w:hAnsi="Calibri" w:cstheme="minorHAnsi"/>
          <w:lang w:eastAsia="en-AU"/>
        </w:rPr>
        <w:t>Lead investigators</w:t>
      </w:r>
      <w:r w:rsidR="00006F96" w:rsidRPr="00006F96">
        <w:rPr>
          <w:rFonts w:ascii="Calibri" w:eastAsia="Times New Roman" w:hAnsi="Calibri" w:cstheme="minorHAnsi"/>
          <w:lang w:eastAsia="en-AU"/>
        </w:rPr>
        <w:t xml:space="preserve"> and at least one co-</w:t>
      </w:r>
      <w:r>
        <w:rPr>
          <w:rFonts w:ascii="Calibri" w:eastAsia="Times New Roman" w:hAnsi="Calibri" w:cstheme="minorHAnsi"/>
          <w:lang w:eastAsia="en-AU"/>
        </w:rPr>
        <w:t>investigator</w:t>
      </w:r>
      <w:r w:rsidR="00006F96" w:rsidRPr="00006F96">
        <w:rPr>
          <w:rFonts w:ascii="Calibri" w:eastAsia="Times New Roman" w:hAnsi="Calibri" w:cstheme="minorHAnsi"/>
          <w:lang w:eastAsia="en-AU"/>
        </w:rPr>
        <w:t xml:space="preserve"> on each side must be permanent or fixed-term academic staff of SJTU or Warwick. Adjunct/Honorary staff members whose home university is neither SJTU nor Warwick are not eligible to be </w:t>
      </w:r>
      <w:r>
        <w:rPr>
          <w:rFonts w:ascii="Calibri" w:eastAsia="Times New Roman" w:hAnsi="Calibri" w:cstheme="minorHAnsi"/>
          <w:lang w:eastAsia="en-AU"/>
        </w:rPr>
        <w:t>lead-investigator</w:t>
      </w:r>
      <w:r w:rsidR="00006F96" w:rsidRPr="00006F96">
        <w:rPr>
          <w:rFonts w:ascii="Calibri" w:eastAsia="Times New Roman" w:hAnsi="Calibri" w:cstheme="minorHAnsi"/>
          <w:lang w:eastAsia="en-AU"/>
        </w:rPr>
        <w:t>s but can be listed as further co-</w:t>
      </w:r>
      <w:r>
        <w:rPr>
          <w:rFonts w:ascii="Calibri" w:eastAsia="Times New Roman" w:hAnsi="Calibri" w:cstheme="minorHAnsi"/>
          <w:lang w:eastAsia="en-AU"/>
        </w:rPr>
        <w:t>investigators</w:t>
      </w:r>
      <w:r w:rsidR="00006F96" w:rsidRPr="00006F96">
        <w:rPr>
          <w:rFonts w:ascii="Calibri" w:eastAsia="Times New Roman" w:hAnsi="Calibri" w:cstheme="minorHAnsi"/>
          <w:lang w:eastAsia="en-AU"/>
        </w:rPr>
        <w:t>.</w:t>
      </w:r>
    </w:p>
    <w:p w:rsidR="00006F96" w:rsidRPr="00006F96" w:rsidRDefault="00006F96"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t>Applications may typically include not more than one Visiting/Third-party Fellows (per proposal) whose home university is neither SJTU nor Warwick; they will not be considered as an applicant.</w:t>
      </w:r>
    </w:p>
    <w:p w:rsidR="00006F96" w:rsidRPr="00006F96" w:rsidRDefault="00006F96"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t>Each initiative will normally be eligible for only one round of seed funding.</w:t>
      </w:r>
    </w:p>
    <w:p w:rsidR="00006F96" w:rsidRPr="00006F96" w:rsidRDefault="00006F96"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t>Activities already fully funded via other sources are not eligible for support.</w:t>
      </w:r>
    </w:p>
    <w:p w:rsidR="00006F96" w:rsidRDefault="00006F96"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t>Applicants will be required to engage with dissemination of the outcomes of their initiative, including presenting at a colloquium or other event organised by SJTU and/or Warwick following the completion of the initiative as required.</w:t>
      </w:r>
    </w:p>
    <w:p w:rsidR="00006F96" w:rsidRDefault="00006F96"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sidRPr="00B516F5">
        <w:rPr>
          <w:rFonts w:ascii="Calibri" w:eastAsia="Times New Roman" w:hAnsi="Calibri" w:cstheme="minorHAnsi"/>
          <w:lang w:eastAsia="en-AU"/>
        </w:rPr>
        <w:lastRenderedPageBreak/>
        <w:t>Applicants must have met in full the conditions and requirements of any internal seed funding previously awarded to them by either university, including fi</w:t>
      </w:r>
      <w:r w:rsidR="00B516F5" w:rsidRPr="00B516F5">
        <w:rPr>
          <w:rFonts w:ascii="Calibri" w:eastAsia="Times New Roman" w:hAnsi="Calibri" w:cstheme="minorHAnsi"/>
          <w:lang w:eastAsia="en-AU"/>
        </w:rPr>
        <w:t>nal project reports.</w:t>
      </w:r>
    </w:p>
    <w:p w:rsidR="00CD6107" w:rsidRPr="00B516F5" w:rsidRDefault="00AE2C70" w:rsidP="00651318">
      <w:pPr>
        <w:pStyle w:val="ab"/>
        <w:numPr>
          <w:ilvl w:val="0"/>
          <w:numId w:val="56"/>
        </w:numPr>
        <w:shd w:val="clear" w:color="auto" w:fill="FFFFFF"/>
        <w:spacing w:after="0" w:line="240" w:lineRule="auto"/>
        <w:jc w:val="both"/>
        <w:outlineLvl w:val="2"/>
        <w:rPr>
          <w:rFonts w:ascii="Calibri" w:eastAsia="Times New Roman" w:hAnsi="Calibri" w:cstheme="minorHAnsi"/>
          <w:lang w:eastAsia="en-AU"/>
        </w:rPr>
      </w:pPr>
      <w:r>
        <w:rPr>
          <w:rFonts w:ascii="Calibri" w:eastAsia="Times New Roman" w:hAnsi="Calibri" w:cstheme="minorHAnsi"/>
          <w:lang w:eastAsia="en-AU"/>
        </w:rPr>
        <w:t>Lead</w:t>
      </w:r>
      <w:r w:rsidR="00CD6107">
        <w:rPr>
          <w:rFonts w:ascii="Calibri" w:eastAsia="Times New Roman" w:hAnsi="Calibri" w:cstheme="minorHAnsi"/>
          <w:lang w:eastAsia="en-AU"/>
        </w:rPr>
        <w:t xml:space="preserve"> Investigators who received funding from the inaugural round of the </w:t>
      </w:r>
      <w:r w:rsidR="00CD6107" w:rsidRPr="00CD6107">
        <w:rPr>
          <w:rFonts w:ascii="Calibri" w:eastAsia="Times New Roman" w:hAnsi="Calibri" w:cstheme="minorHAnsi"/>
          <w:lang w:eastAsia="en-AU"/>
        </w:rPr>
        <w:t xml:space="preserve">SJTU-Warwick Joint Seed </w:t>
      </w:r>
      <w:r w:rsidRPr="00593F6E">
        <w:rPr>
          <w:rFonts w:ascii="Calibri" w:eastAsia="Times New Roman" w:hAnsi="Calibri" w:cstheme="minorHAnsi"/>
          <w:b/>
          <w:bCs/>
          <w:lang w:eastAsia="en-AU"/>
        </w:rPr>
        <w:t>may</w:t>
      </w:r>
      <w:r w:rsidR="00CD6107">
        <w:rPr>
          <w:rFonts w:ascii="Calibri" w:eastAsia="Times New Roman" w:hAnsi="Calibri" w:cstheme="minorHAnsi"/>
          <w:lang w:eastAsia="en-AU"/>
        </w:rPr>
        <w:t xml:space="preserve"> apply for top-up funding to continue their </w:t>
      </w:r>
      <w:r>
        <w:rPr>
          <w:rFonts w:ascii="Calibri" w:eastAsia="Times New Roman" w:hAnsi="Calibri" w:cstheme="minorHAnsi"/>
          <w:lang w:eastAsia="en-AU"/>
        </w:rPr>
        <w:t>project</w:t>
      </w:r>
      <w:r w:rsidR="00581F43">
        <w:rPr>
          <w:rFonts w:ascii="Calibri" w:eastAsia="Times New Roman" w:hAnsi="Calibri" w:cstheme="minorHAnsi"/>
          <w:lang w:eastAsia="en-AU"/>
        </w:rPr>
        <w:t>. I</w:t>
      </w:r>
      <w:r>
        <w:rPr>
          <w:rFonts w:ascii="Calibri" w:eastAsia="Times New Roman" w:hAnsi="Calibri" w:cstheme="minorHAnsi"/>
          <w:lang w:eastAsia="en-AU"/>
        </w:rPr>
        <w:t>n such instances</w:t>
      </w:r>
      <w:r w:rsidR="00581F43">
        <w:rPr>
          <w:rFonts w:ascii="Calibri" w:eastAsia="Times New Roman" w:hAnsi="Calibri" w:cstheme="minorHAnsi"/>
          <w:lang w:eastAsia="en-AU"/>
        </w:rPr>
        <w:t>,</w:t>
      </w:r>
      <w:r>
        <w:rPr>
          <w:rFonts w:ascii="Calibri" w:eastAsia="Times New Roman" w:hAnsi="Calibri" w:cstheme="minorHAnsi"/>
          <w:lang w:eastAsia="en-AU"/>
        </w:rPr>
        <w:t xml:space="preserve"> applications will be considered on a case-by-case basis.</w:t>
      </w:r>
    </w:p>
    <w:p w:rsidR="00B516F5" w:rsidRDefault="00B516F5" w:rsidP="00651318">
      <w:pPr>
        <w:shd w:val="clear" w:color="auto" w:fill="FFFFFF"/>
        <w:spacing w:after="0" w:line="240" w:lineRule="auto"/>
        <w:jc w:val="both"/>
        <w:outlineLvl w:val="2"/>
        <w:rPr>
          <w:rFonts w:ascii="Calibri" w:eastAsia="Times New Roman" w:hAnsi="Calibri" w:cstheme="minorHAnsi"/>
          <w:lang w:eastAsia="en-AU"/>
        </w:rPr>
      </w:pPr>
    </w:p>
    <w:p w:rsidR="00EE69EA" w:rsidRPr="00464EB8" w:rsidRDefault="00EE69EA"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r w:rsidRPr="00464EB8">
        <w:rPr>
          <w:rFonts w:ascii="Calibri" w:eastAsia="Times New Roman" w:hAnsi="Calibri" w:cstheme="minorHAnsi"/>
          <w:b/>
          <w:bCs/>
          <w:bdr w:val="none" w:sz="0" w:space="0" w:color="auto" w:frame="1"/>
          <w:lang w:eastAsia="en-AU"/>
        </w:rPr>
        <w:t>FUNDING EXPENDITURE</w:t>
      </w:r>
    </w:p>
    <w:p w:rsidR="00EE69EA" w:rsidRPr="00464EB8" w:rsidRDefault="00EE69EA"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p>
    <w:p w:rsidR="00006F96" w:rsidRDefault="00006F96"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r>
        <w:rPr>
          <w:rFonts w:ascii="Calibri" w:eastAsia="Times New Roman" w:hAnsi="Calibri" w:cstheme="minorHAnsi"/>
          <w:b/>
          <w:bCs/>
          <w:bdr w:val="none" w:sz="0" w:space="0" w:color="auto" w:frame="1"/>
          <w:lang w:eastAsia="en-AU"/>
        </w:rPr>
        <w:t>Typical activities supported by the Fund will include:</w:t>
      </w:r>
    </w:p>
    <w:p w:rsidR="00006F96" w:rsidRPr="00B516F5" w:rsidRDefault="00006F96" w:rsidP="00651318">
      <w:pPr>
        <w:pStyle w:val="ab"/>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Initial planning meetings, network building and workshop activities;</w:t>
      </w:r>
    </w:p>
    <w:p w:rsidR="00006F96" w:rsidRPr="00B516F5" w:rsidRDefault="00006F96" w:rsidP="00651318">
      <w:pPr>
        <w:pStyle w:val="ab"/>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Pilot research studies/fieldwork where this is important to enable a subsequent funding application and/or engagement with external parties such as government;</w:t>
      </w:r>
    </w:p>
    <w:p w:rsidR="00006F96" w:rsidRPr="00B516F5" w:rsidRDefault="00006F96" w:rsidP="00651318">
      <w:pPr>
        <w:pStyle w:val="ab"/>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Visiting/Third-party Fellows (not SJTU or Warwick staff).</w:t>
      </w:r>
    </w:p>
    <w:p w:rsidR="00006F96" w:rsidRPr="00B516F5" w:rsidRDefault="00006F96" w:rsidP="00651318">
      <w:pPr>
        <w:pStyle w:val="ab"/>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Postgraduate students attending academic conferences and research internships.</w:t>
      </w:r>
    </w:p>
    <w:p w:rsidR="00006F96" w:rsidRPr="00B516F5" w:rsidRDefault="00006F96" w:rsidP="00651318">
      <w:pPr>
        <w:shd w:val="clear" w:color="auto" w:fill="FFFFFF"/>
        <w:spacing w:after="0" w:line="240" w:lineRule="auto"/>
        <w:jc w:val="both"/>
        <w:outlineLvl w:val="2"/>
        <w:rPr>
          <w:rFonts w:ascii="Calibri" w:eastAsia="Times New Roman" w:hAnsi="Calibri" w:cstheme="minorHAnsi"/>
          <w:bCs/>
          <w:bdr w:val="none" w:sz="0" w:space="0" w:color="auto" w:frame="1"/>
          <w:lang w:eastAsia="en-AU"/>
        </w:rPr>
      </w:pPr>
    </w:p>
    <w:p w:rsidR="00EE69EA" w:rsidRPr="00464EB8" w:rsidRDefault="00EE69EA" w:rsidP="00651318">
      <w:pPr>
        <w:shd w:val="clear" w:color="auto" w:fill="FFFFFF"/>
        <w:spacing w:after="0" w:line="240" w:lineRule="auto"/>
        <w:jc w:val="both"/>
        <w:outlineLvl w:val="2"/>
        <w:rPr>
          <w:rFonts w:ascii="Calibri" w:eastAsia="Times New Roman" w:hAnsi="Calibri" w:cstheme="minorHAnsi"/>
          <w:b/>
          <w:bCs/>
          <w:lang w:eastAsia="en-AU"/>
        </w:rPr>
      </w:pPr>
      <w:r w:rsidRPr="00464EB8">
        <w:rPr>
          <w:rFonts w:ascii="Calibri" w:eastAsia="Times New Roman" w:hAnsi="Calibri" w:cstheme="minorHAnsi"/>
          <w:b/>
          <w:bCs/>
          <w:bdr w:val="none" w:sz="0" w:space="0" w:color="auto" w:frame="1"/>
          <w:lang w:eastAsia="en-AU"/>
        </w:rPr>
        <w:t>Eligible items for funding:</w:t>
      </w:r>
    </w:p>
    <w:p w:rsidR="008A41F6" w:rsidRDefault="008A41F6"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Pr>
          <w:rFonts w:ascii="Calibri" w:eastAsia="Times New Roman" w:hAnsi="Calibri" w:cstheme="minorHAnsi"/>
          <w:lang w:eastAsia="en-AU"/>
        </w:rPr>
        <w:t xml:space="preserve">Funding to support and enable virtual activities </w:t>
      </w:r>
      <w:r w:rsidR="00AE2C70">
        <w:rPr>
          <w:rFonts w:ascii="Calibri" w:eastAsia="Times New Roman" w:hAnsi="Calibri" w:cstheme="minorHAnsi"/>
          <w:lang w:eastAsia="en-AU"/>
        </w:rPr>
        <w:t>at the time of continuing uncertainty and restricted mobility</w:t>
      </w:r>
      <w:r>
        <w:rPr>
          <w:rFonts w:ascii="Calibri" w:eastAsia="Times New Roman" w:hAnsi="Calibri" w:cstheme="minorHAnsi"/>
          <w:lang w:eastAsia="en-AU"/>
        </w:rPr>
        <w:t>;</w:t>
      </w:r>
    </w:p>
    <w:p w:rsidR="00EE69EA" w:rsidRPr="00B516F5" w:rsidRDefault="00EE69EA"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Reasonable travel and visa costs</w:t>
      </w:r>
      <w:r w:rsidR="00124178">
        <w:rPr>
          <w:rFonts w:ascii="Calibri" w:eastAsia="Times New Roman" w:hAnsi="Calibri" w:cstheme="minorHAnsi"/>
          <w:lang w:eastAsia="en-AU"/>
        </w:rPr>
        <w:t xml:space="preserve"> (up to £300 per person</w:t>
      </w:r>
      <w:r w:rsidR="005F39DC">
        <w:rPr>
          <w:rFonts w:ascii="Calibri" w:eastAsia="Times New Roman" w:hAnsi="Calibri" w:cstheme="minorHAnsi"/>
          <w:lang w:eastAsia="en-AU"/>
        </w:rPr>
        <w:t xml:space="preserve"> for Warwick staff</w:t>
      </w:r>
      <w:r w:rsidR="00124178">
        <w:rPr>
          <w:rFonts w:ascii="Calibri" w:eastAsia="Times New Roman" w:hAnsi="Calibri" w:cstheme="minorHAnsi"/>
          <w:lang w:eastAsia="en-AU"/>
        </w:rPr>
        <w:t>)</w:t>
      </w:r>
      <w:r w:rsidR="008A41F6">
        <w:rPr>
          <w:rFonts w:ascii="Calibri" w:eastAsia="Times New Roman" w:hAnsi="Calibri" w:cstheme="minorHAnsi"/>
          <w:lang w:eastAsia="en-AU"/>
        </w:rPr>
        <w:t xml:space="preserve">. If travel restrictions are not lifted by the end of the </w:t>
      </w:r>
      <w:r w:rsidR="00CD6107">
        <w:rPr>
          <w:rFonts w:ascii="Calibri" w:eastAsia="Times New Roman" w:hAnsi="Calibri" w:cstheme="minorHAnsi"/>
          <w:lang w:eastAsia="en-AU"/>
        </w:rPr>
        <w:t>project</w:t>
      </w:r>
      <w:r w:rsidR="00581F43">
        <w:rPr>
          <w:rFonts w:ascii="Calibri" w:eastAsia="Times New Roman" w:hAnsi="Calibri" w:cstheme="minorHAnsi"/>
          <w:lang w:eastAsia="en-AU"/>
        </w:rPr>
        <w:t xml:space="preserve"> activity period</w:t>
      </w:r>
      <w:r w:rsidR="00CD6107">
        <w:rPr>
          <w:rFonts w:ascii="Calibri" w:eastAsia="Times New Roman" w:hAnsi="Calibri" w:cstheme="minorHAnsi"/>
          <w:lang w:eastAsia="en-AU"/>
        </w:rPr>
        <w:t>,</w:t>
      </w:r>
      <w:r w:rsidR="008A41F6">
        <w:rPr>
          <w:rFonts w:ascii="Calibri" w:eastAsia="Times New Roman" w:hAnsi="Calibri" w:cstheme="minorHAnsi"/>
          <w:lang w:eastAsia="en-AU"/>
        </w:rPr>
        <w:t xml:space="preserve"> any unspent travel costs will be returned to the respective University</w:t>
      </w:r>
      <w:r w:rsidRPr="00B516F5">
        <w:rPr>
          <w:rFonts w:ascii="Calibri" w:eastAsia="Times New Roman" w:hAnsi="Calibri" w:cstheme="minorHAnsi"/>
          <w:lang w:eastAsia="en-AU"/>
        </w:rPr>
        <w:t>;</w:t>
      </w:r>
    </w:p>
    <w:p w:rsidR="00EE69EA" w:rsidRPr="00B516F5" w:rsidRDefault="00EE69EA"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Accommodation (it is expected that SJTU staff participating in activities located at the University of Warwick will stay in on-campus accommodation, subject to availability);</w:t>
      </w:r>
    </w:p>
    <w:p w:rsidR="00EE69EA" w:rsidRPr="00B516F5" w:rsidRDefault="00EE69EA"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Reasonable event/workshop costs (it is expected that activities will take place using facilities on the main campuses of the hosting institution, a strong rationale will need to be provided for any proposal to use facilities at a third location or venues which incur substantial hiring costs);</w:t>
      </w:r>
    </w:p>
    <w:p w:rsidR="00EE69EA" w:rsidRPr="00B516F5" w:rsidRDefault="00EE69EA"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Research support (e.g. access charges, consumables, transcription costs) not exceeding 20% of the total funding request;</w:t>
      </w:r>
    </w:p>
    <w:p w:rsidR="00EE69EA" w:rsidRPr="00B516F5" w:rsidRDefault="00EE69EA"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Reasonable support towards the cost of participation by relevant third parties, where this would add significant value or potential to a project</w:t>
      </w:r>
      <w:r w:rsidR="00583909" w:rsidRPr="00B516F5">
        <w:rPr>
          <w:rFonts w:ascii="Calibri" w:eastAsia="Times New Roman" w:hAnsi="Calibri" w:cstheme="minorHAnsi"/>
          <w:lang w:eastAsia="en-AU"/>
        </w:rPr>
        <w:t>;</w:t>
      </w:r>
    </w:p>
    <w:p w:rsidR="00583909" w:rsidRPr="00B516F5" w:rsidRDefault="00583909"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Conference registrations for students</w:t>
      </w:r>
      <w:r w:rsidR="002B57CB" w:rsidRPr="00B516F5">
        <w:rPr>
          <w:rFonts w:ascii="Calibri" w:eastAsia="Times New Roman" w:hAnsi="Calibri" w:cstheme="minorHAnsi"/>
          <w:lang w:eastAsia="en-AU"/>
        </w:rPr>
        <w:t>;</w:t>
      </w:r>
    </w:p>
    <w:p w:rsidR="002B57CB" w:rsidRPr="00B516F5" w:rsidRDefault="002B57CB" w:rsidP="00651318">
      <w:pPr>
        <w:pStyle w:val="ab"/>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PhD salary </w:t>
      </w:r>
      <w:r w:rsidR="00E458E3" w:rsidRPr="00B516F5">
        <w:rPr>
          <w:rFonts w:ascii="Calibri" w:eastAsia="Times New Roman" w:hAnsi="Calibri" w:cstheme="minorHAnsi"/>
          <w:lang w:eastAsia="en-AU"/>
        </w:rPr>
        <w:t>expenditure</w:t>
      </w:r>
      <w:r w:rsidRPr="00B516F5">
        <w:rPr>
          <w:rFonts w:ascii="Calibri" w:eastAsia="Times New Roman" w:hAnsi="Calibri" w:cstheme="minorHAnsi"/>
          <w:lang w:eastAsia="en-AU"/>
        </w:rPr>
        <w:t xml:space="preserve">, </w:t>
      </w:r>
      <w:r w:rsidR="00F73D5D" w:rsidRPr="00B516F5">
        <w:rPr>
          <w:rFonts w:ascii="Calibri" w:eastAsia="Times New Roman" w:hAnsi="Calibri" w:cstheme="minorHAnsi"/>
          <w:lang w:eastAsia="en-AU"/>
        </w:rPr>
        <w:t>noting that</w:t>
      </w:r>
      <w:r w:rsidRPr="00B516F5">
        <w:rPr>
          <w:rFonts w:ascii="Calibri" w:eastAsia="Times New Roman" w:hAnsi="Calibri" w:cstheme="minorHAnsi"/>
          <w:lang w:eastAsia="en-AU"/>
        </w:rPr>
        <w:t xml:space="preserve"> any expenses other than travel and subsistence</w:t>
      </w:r>
      <w:r w:rsidR="00F73D5D" w:rsidRPr="00B516F5">
        <w:rPr>
          <w:rFonts w:ascii="Calibri" w:eastAsia="Times New Roman" w:hAnsi="Calibri" w:cstheme="minorHAnsi"/>
          <w:lang w:eastAsia="en-AU"/>
        </w:rPr>
        <w:t xml:space="preserve"> </w:t>
      </w:r>
      <w:r w:rsidR="007E4E36" w:rsidRPr="00B516F5">
        <w:rPr>
          <w:rFonts w:ascii="Calibri" w:eastAsia="Times New Roman" w:hAnsi="Calibri" w:cstheme="minorHAnsi"/>
          <w:lang w:eastAsia="en-AU"/>
        </w:rPr>
        <w:t>should not</w:t>
      </w:r>
      <w:r w:rsidRPr="00B516F5">
        <w:rPr>
          <w:rFonts w:ascii="Calibri" w:eastAsia="Times New Roman" w:hAnsi="Calibri" w:cstheme="minorHAnsi"/>
          <w:lang w:eastAsia="en-AU"/>
        </w:rPr>
        <w:t xml:space="preserve"> exceed</w:t>
      </w:r>
      <w:r w:rsidR="00B516F5" w:rsidRPr="00B516F5">
        <w:rPr>
          <w:rFonts w:ascii="Calibri" w:eastAsia="Times New Roman" w:hAnsi="Calibri" w:cstheme="minorHAnsi"/>
          <w:lang w:eastAsia="en-AU"/>
        </w:rPr>
        <w:t xml:space="preserve"> 30%</w:t>
      </w:r>
      <w:r w:rsidRPr="00B516F5">
        <w:rPr>
          <w:rFonts w:ascii="Calibri" w:eastAsia="Times New Roman" w:hAnsi="Calibri" w:cstheme="minorHAnsi"/>
          <w:lang w:eastAsia="en-AU"/>
        </w:rPr>
        <w:t xml:space="preserve"> of the total funding request.</w:t>
      </w:r>
    </w:p>
    <w:p w:rsidR="00EE69EA" w:rsidRPr="00464EB8" w:rsidRDefault="00EE69EA" w:rsidP="00651318">
      <w:pPr>
        <w:shd w:val="clear" w:color="auto" w:fill="FFFFFF"/>
        <w:spacing w:after="0" w:line="273" w:lineRule="atLeast"/>
        <w:ind w:left="525"/>
        <w:jc w:val="both"/>
        <w:rPr>
          <w:rFonts w:ascii="Calibri" w:eastAsia="Times New Roman" w:hAnsi="Calibri" w:cstheme="minorHAnsi"/>
          <w:lang w:eastAsia="en-AU"/>
        </w:rPr>
      </w:pPr>
    </w:p>
    <w:p w:rsidR="00EE69EA" w:rsidRPr="00464EB8" w:rsidRDefault="00EE69EA" w:rsidP="00651318">
      <w:pPr>
        <w:shd w:val="clear" w:color="auto" w:fill="FFFFFF"/>
        <w:spacing w:after="0" w:line="273" w:lineRule="atLeast"/>
        <w:jc w:val="both"/>
        <w:rPr>
          <w:rFonts w:ascii="Calibri" w:eastAsia="Times New Roman" w:hAnsi="Calibri" w:cstheme="minorHAnsi"/>
          <w:b/>
          <w:lang w:eastAsia="en-AU"/>
        </w:rPr>
      </w:pPr>
      <w:r w:rsidRPr="00464EB8">
        <w:rPr>
          <w:rFonts w:ascii="Calibri" w:eastAsia="Times New Roman" w:hAnsi="Calibri" w:cstheme="minorHAnsi"/>
          <w:b/>
          <w:lang w:eastAsia="en-AU"/>
        </w:rPr>
        <w:t>Items not eligible for funding:</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Infrastructure and equipment;</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Overhead/central support charges; </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Salaries and honoraria;</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Per diems/meals (unless catering for workshops, or where breakfast is included in the accommodation price on a B&amp;B basis);</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Car hire;</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Conference registrations for staff members;</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Travel/accommodation costs related to non-SJTU/Warwick events;</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Intercontinental travel for non-SJTU/Warwick participants;</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Website development (except where this will provide a direct platform for research collaboration);</w:t>
      </w:r>
    </w:p>
    <w:p w:rsidR="00EE69EA"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Scholarships or course fees for students;</w:t>
      </w:r>
    </w:p>
    <w:p w:rsidR="00B516F5"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Costs of initiatives undertaken between the professional services of both universities;</w:t>
      </w:r>
    </w:p>
    <w:p w:rsidR="00DC3155" w:rsidRPr="00B516F5" w:rsidRDefault="00EE69EA" w:rsidP="00651318">
      <w:pPr>
        <w:pStyle w:val="ab"/>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Costs already committed or incurred prior to submission of the proposal.</w:t>
      </w:r>
    </w:p>
    <w:p w:rsidR="00DC3155" w:rsidRDefault="00DC3155" w:rsidP="00651318">
      <w:pPr>
        <w:shd w:val="clear" w:color="auto" w:fill="FFFFFF"/>
        <w:spacing w:after="0" w:line="240" w:lineRule="auto"/>
        <w:jc w:val="both"/>
        <w:outlineLvl w:val="2"/>
        <w:rPr>
          <w:rFonts w:ascii="Calibri" w:eastAsia="Times New Roman" w:hAnsi="Calibri" w:cstheme="minorHAnsi"/>
          <w:lang w:eastAsia="en-AU"/>
        </w:rPr>
      </w:pPr>
    </w:p>
    <w:p w:rsidR="00A966C6" w:rsidRPr="00A966C6" w:rsidRDefault="00EE69EA" w:rsidP="00651318">
      <w:pPr>
        <w:shd w:val="clear" w:color="auto" w:fill="FFFFFF"/>
        <w:spacing w:after="0" w:line="240" w:lineRule="auto"/>
        <w:jc w:val="both"/>
        <w:outlineLvl w:val="2"/>
        <w:rPr>
          <w:rFonts w:ascii="Calibri" w:eastAsia="Times New Roman" w:hAnsi="Calibri" w:cstheme="minorHAnsi"/>
          <w:b/>
          <w:bdr w:val="none" w:sz="0" w:space="0" w:color="auto" w:frame="1"/>
          <w:lang w:eastAsia="en-AU"/>
        </w:rPr>
      </w:pPr>
      <w:r w:rsidRPr="00A966C6">
        <w:rPr>
          <w:rFonts w:ascii="Calibri" w:eastAsia="Times New Roman" w:hAnsi="Calibri" w:cstheme="minorHAnsi"/>
          <w:b/>
          <w:bdr w:val="none" w:sz="0" w:space="0" w:color="auto" w:frame="1"/>
          <w:lang w:eastAsia="en-AU"/>
        </w:rPr>
        <w:lastRenderedPageBreak/>
        <w:t>APPLICATION AND ASSESSMENT PROCESS</w:t>
      </w:r>
      <w:r w:rsidRPr="00A966C6" w:rsidDel="00EE69EA">
        <w:rPr>
          <w:rFonts w:ascii="Calibri" w:eastAsia="Times New Roman" w:hAnsi="Calibri" w:cstheme="minorHAnsi"/>
          <w:b/>
          <w:bdr w:val="none" w:sz="0" w:space="0" w:color="auto" w:frame="1"/>
          <w:lang w:eastAsia="en-AU"/>
        </w:rPr>
        <w:t xml:space="preserve"> </w:t>
      </w:r>
    </w:p>
    <w:p w:rsidR="00EE69EA" w:rsidRDefault="00EE69EA" w:rsidP="00651318">
      <w:pPr>
        <w:shd w:val="clear" w:color="auto" w:fill="FFFFFF"/>
        <w:spacing w:after="240" w:line="270" w:lineRule="atLeast"/>
        <w:jc w:val="both"/>
        <w:rPr>
          <w:rFonts w:ascii="Calibri" w:eastAsia="Times New Roman" w:hAnsi="Calibri" w:cstheme="minorHAnsi"/>
          <w:color w:val="303030"/>
          <w:lang w:eastAsia="en-AU"/>
        </w:rPr>
      </w:pPr>
      <w:r w:rsidRPr="008A41F6">
        <w:rPr>
          <w:rFonts w:ascii="Calibri" w:eastAsia="Times New Roman" w:hAnsi="Calibri" w:cstheme="minorHAnsi"/>
          <w:color w:val="303030"/>
          <w:lang w:eastAsia="en-AU"/>
        </w:rPr>
        <w:t>Teams of researchers with one lead researcher from each institution should submit a</w:t>
      </w:r>
      <w:r w:rsidR="00F73D5D" w:rsidRPr="008A41F6">
        <w:rPr>
          <w:rFonts w:ascii="Calibri" w:eastAsia="Times New Roman" w:hAnsi="Calibri" w:cstheme="minorHAnsi"/>
          <w:color w:val="303030"/>
          <w:lang w:eastAsia="en-AU"/>
        </w:rPr>
        <w:t xml:space="preserve"> </w:t>
      </w:r>
      <w:r w:rsidR="00F73D5D" w:rsidRPr="005F39DC">
        <w:rPr>
          <w:rFonts w:ascii="Calibri" w:eastAsia="Times New Roman" w:hAnsi="Calibri" w:cstheme="minorHAnsi"/>
          <w:b/>
          <w:bCs/>
          <w:color w:val="303030"/>
          <w:lang w:eastAsia="en-AU"/>
        </w:rPr>
        <w:t>single</w:t>
      </w:r>
      <w:r w:rsidR="00F73D5D" w:rsidRPr="008A41F6">
        <w:rPr>
          <w:rFonts w:ascii="Calibri" w:eastAsia="Times New Roman" w:hAnsi="Calibri" w:cstheme="minorHAnsi"/>
          <w:color w:val="303030"/>
          <w:lang w:eastAsia="en-AU"/>
        </w:rPr>
        <w:t>, bilingual</w:t>
      </w:r>
      <w:r w:rsidRPr="008A41F6">
        <w:rPr>
          <w:rFonts w:ascii="Calibri" w:eastAsia="Times New Roman" w:hAnsi="Calibri" w:cstheme="minorHAnsi"/>
          <w:color w:val="303030"/>
          <w:lang w:eastAsia="en-AU"/>
        </w:rPr>
        <w:t xml:space="preserve"> application </w:t>
      </w:r>
      <w:r w:rsidR="005F39DC">
        <w:rPr>
          <w:rFonts w:ascii="Calibri" w:eastAsia="Times New Roman" w:hAnsi="Calibri" w:cstheme="minorHAnsi"/>
          <w:color w:val="303030"/>
          <w:lang w:eastAsia="en-AU"/>
        </w:rPr>
        <w:t xml:space="preserve">form to SJTU’s </w:t>
      </w:r>
      <w:hyperlink r:id="rId10" w:history="1">
        <w:r w:rsidR="005F39DC" w:rsidRPr="00C328CB">
          <w:rPr>
            <w:rStyle w:val="af1"/>
            <w:rFonts w:ascii="Calibri" w:eastAsia="Times New Roman" w:hAnsi="Calibri" w:cstheme="minorHAnsi"/>
            <w:lang w:eastAsia="en-AU"/>
          </w:rPr>
          <w:t>online application portal</w:t>
        </w:r>
      </w:hyperlink>
      <w:r w:rsidRPr="008A41F6">
        <w:rPr>
          <w:rFonts w:ascii="Calibri" w:eastAsia="Times New Roman" w:hAnsi="Calibri" w:cstheme="minorHAnsi"/>
          <w:color w:val="303030"/>
          <w:lang w:eastAsia="en-AU"/>
        </w:rPr>
        <w:t xml:space="preserve"> by </w:t>
      </w:r>
      <w:r w:rsidR="005F39DC" w:rsidRPr="005F39DC">
        <w:rPr>
          <w:rFonts w:ascii="Calibri" w:eastAsia="Times New Roman" w:hAnsi="Calibri" w:cstheme="minorHAnsi"/>
          <w:b/>
          <w:bCs/>
          <w:lang w:eastAsia="en-AU"/>
        </w:rPr>
        <w:t>Monday 10</w:t>
      </w:r>
      <w:r w:rsidR="005F39DC" w:rsidRPr="005F39DC">
        <w:rPr>
          <w:rFonts w:ascii="Calibri" w:eastAsia="Times New Roman" w:hAnsi="Calibri" w:cstheme="minorHAnsi"/>
          <w:b/>
          <w:bCs/>
          <w:vertAlign w:val="superscript"/>
          <w:lang w:eastAsia="en-AU"/>
        </w:rPr>
        <w:t>th</w:t>
      </w:r>
      <w:r w:rsidR="005F39DC" w:rsidRPr="005F39DC">
        <w:rPr>
          <w:rFonts w:ascii="Calibri" w:eastAsia="Times New Roman" w:hAnsi="Calibri" w:cstheme="minorHAnsi"/>
          <w:b/>
          <w:bCs/>
          <w:lang w:eastAsia="en-AU"/>
        </w:rPr>
        <w:t xml:space="preserve"> May 2021</w:t>
      </w:r>
      <w:r w:rsidRPr="008A41F6">
        <w:rPr>
          <w:rFonts w:ascii="Calibri" w:eastAsia="Times New Roman" w:hAnsi="Calibri" w:cstheme="minorHAnsi"/>
          <w:color w:val="303030"/>
          <w:lang w:eastAsia="en-AU"/>
        </w:rPr>
        <w:t>.</w:t>
      </w:r>
    </w:p>
    <w:p w:rsidR="00F73D5D" w:rsidRDefault="00C328CB" w:rsidP="00651318">
      <w:pPr>
        <w:shd w:val="clear" w:color="auto" w:fill="FFFFFF"/>
        <w:spacing w:after="240" w:line="270" w:lineRule="atLeast"/>
        <w:jc w:val="both"/>
        <w:rPr>
          <w:rFonts w:ascii="Calibri" w:eastAsia="Times New Roman" w:hAnsi="Calibri" w:cstheme="minorHAnsi"/>
          <w:color w:val="303030"/>
          <w:lang w:eastAsia="en-AU"/>
        </w:rPr>
      </w:pPr>
      <w:r>
        <w:rPr>
          <w:rFonts w:ascii="Calibri" w:eastAsia="Times New Roman" w:hAnsi="Calibri" w:cstheme="minorHAnsi"/>
          <w:color w:val="303030"/>
          <w:lang w:eastAsia="en-AU"/>
        </w:rPr>
        <w:t>Warwick lead investigators will also be required to complete and submit, at the same time as their application, the Warwick Requirements Form which includes a detailed budget breakdown and ethics check.</w:t>
      </w:r>
    </w:p>
    <w:p w:rsidR="00F73D5D" w:rsidRDefault="00F73D5D" w:rsidP="00651318">
      <w:pPr>
        <w:shd w:val="clear" w:color="auto" w:fill="FFFFFF"/>
        <w:spacing w:after="240" w:line="270" w:lineRule="atLeast"/>
        <w:jc w:val="both"/>
        <w:rPr>
          <w:rFonts w:ascii="Calibri" w:eastAsia="Times New Roman" w:hAnsi="Calibri" w:cstheme="minorHAnsi"/>
          <w:color w:val="303030"/>
          <w:lang w:eastAsia="en-AU"/>
        </w:rPr>
      </w:pPr>
      <w:r w:rsidRPr="00B516F5">
        <w:rPr>
          <w:rFonts w:ascii="Calibri" w:eastAsia="Times New Roman" w:hAnsi="Calibri" w:cstheme="minorHAnsi"/>
          <w:b/>
          <w:color w:val="303030"/>
          <w:lang w:eastAsia="en-AU"/>
        </w:rPr>
        <w:t>SJTU</w:t>
      </w:r>
      <w:r>
        <w:rPr>
          <w:rFonts w:ascii="Calibri" w:eastAsia="Times New Roman" w:hAnsi="Calibri" w:cstheme="minorHAnsi"/>
          <w:color w:val="303030"/>
          <w:lang w:eastAsia="en-AU"/>
        </w:rPr>
        <w:t>:</w:t>
      </w:r>
      <w:r w:rsidR="00DB6D6C">
        <w:rPr>
          <w:rFonts w:ascii="Calibri" w:eastAsia="Times New Roman" w:hAnsi="Calibri" w:cstheme="minorHAnsi"/>
          <w:color w:val="303030"/>
          <w:lang w:eastAsia="en-AU"/>
        </w:rPr>
        <w:t xml:space="preserve"> </w:t>
      </w:r>
      <w:hyperlink r:id="rId11" w:history="1">
        <w:r w:rsidR="00B516F5" w:rsidRPr="00CA21FF">
          <w:rPr>
            <w:rStyle w:val="af1"/>
            <w:rFonts w:ascii="Calibri" w:eastAsia="Times New Roman" w:hAnsi="Calibri" w:cstheme="minorHAnsi" w:hint="eastAsia"/>
            <w:lang w:eastAsia="zh-CN"/>
          </w:rPr>
          <w:t>global</w:t>
        </w:r>
        <w:r w:rsidR="00B516F5" w:rsidRPr="00CA21FF">
          <w:rPr>
            <w:rStyle w:val="af1"/>
            <w:rFonts w:ascii="Calibri" w:eastAsia="Times New Roman" w:hAnsi="Calibri" w:cstheme="minorHAnsi"/>
            <w:lang w:eastAsia="zh-CN"/>
          </w:rPr>
          <w:t>.sjtu.edu.cn</w:t>
        </w:r>
      </w:hyperlink>
      <w:r w:rsidR="00B516F5">
        <w:rPr>
          <w:rFonts w:ascii="Calibri" w:eastAsia="Times New Roman" w:hAnsi="Calibri" w:cstheme="minorHAnsi"/>
          <w:color w:val="303030"/>
          <w:lang w:eastAsia="zh-CN"/>
        </w:rPr>
        <w:t xml:space="preserve">    </w:t>
      </w:r>
    </w:p>
    <w:p w:rsidR="00F73D5D" w:rsidRDefault="00F73D5D" w:rsidP="00651318">
      <w:pPr>
        <w:shd w:val="clear" w:color="auto" w:fill="FFFFFF"/>
        <w:spacing w:after="240" w:line="270" w:lineRule="atLeast"/>
        <w:jc w:val="both"/>
        <w:rPr>
          <w:rFonts w:ascii="Calibri" w:eastAsia="Times New Roman" w:hAnsi="Calibri" w:cstheme="minorHAnsi"/>
          <w:color w:val="303030"/>
          <w:lang w:eastAsia="en-AU"/>
        </w:rPr>
      </w:pPr>
      <w:r w:rsidRPr="00B516F5">
        <w:rPr>
          <w:rFonts w:ascii="Calibri" w:eastAsia="Times New Roman" w:hAnsi="Calibri" w:cstheme="minorHAnsi"/>
          <w:b/>
          <w:color w:val="303030"/>
          <w:lang w:eastAsia="en-AU"/>
        </w:rPr>
        <w:t>Warwick</w:t>
      </w:r>
      <w:r>
        <w:rPr>
          <w:rFonts w:ascii="Calibri" w:eastAsia="Times New Roman" w:hAnsi="Calibri" w:cstheme="minorHAnsi"/>
          <w:color w:val="303030"/>
          <w:lang w:eastAsia="en-AU"/>
        </w:rPr>
        <w:t xml:space="preserve">: </w:t>
      </w:r>
      <w:hyperlink r:id="rId12" w:history="1">
        <w:r w:rsidR="00B516F5" w:rsidRPr="00CA21FF">
          <w:rPr>
            <w:rStyle w:val="af1"/>
            <w:rFonts w:ascii="Calibri" w:eastAsia="Times New Roman" w:hAnsi="Calibri" w:cstheme="minorHAnsi"/>
            <w:lang w:eastAsia="en-AU"/>
          </w:rPr>
          <w:t>warwick.ac.uk/sjtu</w:t>
        </w:r>
      </w:hyperlink>
      <w:r w:rsidR="00B516F5">
        <w:rPr>
          <w:rFonts w:ascii="Calibri" w:eastAsia="Times New Roman" w:hAnsi="Calibri" w:cstheme="minorHAnsi"/>
          <w:color w:val="303030"/>
          <w:lang w:eastAsia="en-AU"/>
        </w:rPr>
        <w:t xml:space="preserve"> </w:t>
      </w:r>
      <w:r>
        <w:rPr>
          <w:rFonts w:ascii="Calibri" w:eastAsia="Times New Roman" w:hAnsi="Calibri" w:cstheme="minorHAnsi"/>
          <w:color w:val="303030"/>
          <w:lang w:eastAsia="en-AU"/>
        </w:rPr>
        <w:t xml:space="preserve"> </w:t>
      </w:r>
    </w:p>
    <w:p w:rsidR="00EE69EA" w:rsidRPr="00B516F5" w:rsidRDefault="00EE69EA" w:rsidP="00651318">
      <w:p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DC3155">
        <w:rPr>
          <w:rFonts w:ascii="Calibri" w:eastAsia="Times New Roman" w:hAnsi="Calibri" w:cstheme="minorHAnsi"/>
          <w:b/>
          <w:bCs/>
          <w:color w:val="303030"/>
          <w:bdr w:val="none" w:sz="0" w:space="0" w:color="auto" w:frame="1"/>
          <w:lang w:eastAsia="en-AU"/>
        </w:rPr>
        <w:t>Selection criteria:</w:t>
      </w:r>
    </w:p>
    <w:p w:rsidR="00583909" w:rsidRPr="00B516F5" w:rsidRDefault="00583909" w:rsidP="00651318">
      <w:pPr>
        <w:pStyle w:val="ab"/>
        <w:numPr>
          <w:ilvl w:val="0"/>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B516F5">
        <w:rPr>
          <w:rFonts w:ascii="Calibri" w:eastAsia="Times New Roman" w:hAnsi="Calibri" w:cstheme="minorHAnsi"/>
          <w:bCs/>
          <w:color w:val="303030"/>
          <w:bdr w:val="none" w:sz="0" w:space="0" w:color="auto" w:frame="1"/>
          <w:lang w:val="en-US" w:eastAsia="en-AU"/>
        </w:rPr>
        <w:t xml:space="preserve">Technical merit: i.e. the importance/novelty of the project within its field or in terms of the challenges it seeks to address. </w:t>
      </w:r>
    </w:p>
    <w:p w:rsidR="00B516F5" w:rsidRDefault="00583909" w:rsidP="00651318">
      <w:pPr>
        <w:pStyle w:val="ab"/>
        <w:numPr>
          <w:ilvl w:val="0"/>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B516F5">
        <w:rPr>
          <w:rFonts w:ascii="Calibri" w:eastAsia="Times New Roman" w:hAnsi="Calibri" w:cstheme="minorHAnsi"/>
          <w:bCs/>
          <w:color w:val="303030"/>
          <w:bdr w:val="none" w:sz="0" w:space="0" w:color="auto" w:frame="1"/>
          <w:lang w:val="en-US" w:eastAsia="en-AU"/>
        </w:rPr>
        <w:t xml:space="preserve">Strategic merit/alignment: The selection committee will be </w:t>
      </w:r>
      <w:r w:rsidR="00B516F5">
        <w:rPr>
          <w:rFonts w:ascii="Calibri" w:eastAsia="Times New Roman" w:hAnsi="Calibri" w:cstheme="minorHAnsi"/>
          <w:bCs/>
          <w:color w:val="303030"/>
          <w:bdr w:val="none" w:sz="0" w:space="0" w:color="auto" w:frame="1"/>
          <w:lang w:val="en-US" w:eastAsia="en-AU"/>
        </w:rPr>
        <w:t>guided by these considerations:</w:t>
      </w:r>
    </w:p>
    <w:p w:rsidR="00B516F5" w:rsidRDefault="00B516F5" w:rsidP="00651318">
      <w:pPr>
        <w:pStyle w:val="ab"/>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H</w:t>
      </w:r>
      <w:r w:rsidR="00583909" w:rsidRPr="00B516F5">
        <w:rPr>
          <w:rFonts w:ascii="Calibri" w:eastAsia="Times New Roman" w:hAnsi="Calibri" w:cstheme="minorHAnsi"/>
          <w:bCs/>
          <w:color w:val="303030"/>
          <w:bdr w:val="none" w:sz="0" w:space="0" w:color="auto" w:frame="1"/>
          <w:lang w:val="en-US" w:eastAsia="en-AU"/>
        </w:rPr>
        <w:t>ow the project advances the interests of both institutions;</w:t>
      </w:r>
    </w:p>
    <w:p w:rsidR="00B516F5" w:rsidRDefault="00B516F5" w:rsidP="00651318">
      <w:pPr>
        <w:pStyle w:val="ab"/>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 xml:space="preserve">A </w:t>
      </w:r>
      <w:r w:rsidR="00583909" w:rsidRPr="00B516F5">
        <w:rPr>
          <w:rFonts w:ascii="Calibri" w:eastAsia="Times New Roman" w:hAnsi="Calibri" w:cstheme="minorHAnsi"/>
          <w:bCs/>
          <w:color w:val="303030"/>
          <w:bdr w:val="none" w:sz="0" w:space="0" w:color="auto" w:frame="1"/>
          <w:lang w:val="en-US" w:eastAsia="en-AU"/>
        </w:rPr>
        <w:t>clear case of complementarity/synergy between the proposed applicants (the whole project outcomes being greater than the sum of its parts);</w:t>
      </w:r>
    </w:p>
    <w:p w:rsidR="00B516F5" w:rsidRDefault="00B516F5" w:rsidP="00651318">
      <w:pPr>
        <w:pStyle w:val="ab"/>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F</w:t>
      </w:r>
      <w:r w:rsidR="00583909" w:rsidRPr="00B516F5">
        <w:rPr>
          <w:rFonts w:ascii="Calibri" w:eastAsia="Times New Roman" w:hAnsi="Calibri" w:cstheme="minorHAnsi"/>
          <w:bCs/>
          <w:color w:val="303030"/>
          <w:bdr w:val="none" w:sz="0" w:space="0" w:color="auto" w:frame="1"/>
          <w:lang w:val="en-US" w:eastAsia="en-AU"/>
        </w:rPr>
        <w:t xml:space="preserve">unding potential (the ability to produce a convincing roadmap for future funding) </w:t>
      </w:r>
    </w:p>
    <w:p w:rsidR="00583909" w:rsidRPr="00B516F5" w:rsidRDefault="00B516F5" w:rsidP="00651318">
      <w:pPr>
        <w:pStyle w:val="ab"/>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P</w:t>
      </w:r>
      <w:r w:rsidR="00583909" w:rsidRPr="00B516F5">
        <w:rPr>
          <w:rFonts w:ascii="Calibri" w:eastAsia="Times New Roman" w:hAnsi="Calibri" w:cstheme="minorHAnsi"/>
          <w:bCs/>
          <w:color w:val="303030"/>
          <w:bdr w:val="none" w:sz="0" w:space="0" w:color="auto" w:frame="1"/>
          <w:lang w:val="en-US" w:eastAsia="en-AU"/>
        </w:rPr>
        <w:t xml:space="preserve">otential for the project to include relevant third parties (e.g. commercial, governmental and non-governmental </w:t>
      </w:r>
      <w:proofErr w:type="spellStart"/>
      <w:r w:rsidR="00583909" w:rsidRPr="00B516F5">
        <w:rPr>
          <w:rFonts w:ascii="Calibri" w:eastAsia="Times New Roman" w:hAnsi="Calibri" w:cstheme="minorHAnsi"/>
          <w:bCs/>
          <w:color w:val="303030"/>
          <w:bdr w:val="none" w:sz="0" w:space="0" w:color="auto" w:frame="1"/>
          <w:lang w:val="en-US" w:eastAsia="en-AU"/>
        </w:rPr>
        <w:t>organisations</w:t>
      </w:r>
      <w:proofErr w:type="spellEnd"/>
      <w:r w:rsidR="00583909" w:rsidRPr="00B516F5">
        <w:rPr>
          <w:rFonts w:ascii="Calibri" w:eastAsia="Times New Roman" w:hAnsi="Calibri" w:cstheme="minorHAnsi"/>
          <w:bCs/>
          <w:color w:val="303030"/>
          <w:bdr w:val="none" w:sz="0" w:space="0" w:color="auto" w:frame="1"/>
          <w:lang w:val="en-US" w:eastAsia="en-AU"/>
        </w:rPr>
        <w:t xml:space="preserve">) for greater impact. </w:t>
      </w:r>
    </w:p>
    <w:p w:rsidR="00583909" w:rsidRPr="00B516F5" w:rsidRDefault="00583909" w:rsidP="00651318">
      <w:pPr>
        <w:pStyle w:val="ab"/>
        <w:numPr>
          <w:ilvl w:val="0"/>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B516F5">
        <w:rPr>
          <w:rFonts w:ascii="Calibri" w:eastAsia="Times New Roman" w:hAnsi="Calibri" w:cstheme="minorHAnsi"/>
          <w:bCs/>
          <w:color w:val="303030"/>
          <w:bdr w:val="none" w:sz="0" w:space="0" w:color="auto" w:frame="1"/>
          <w:lang w:val="en-US" w:eastAsia="en-AU"/>
        </w:rPr>
        <w:t xml:space="preserve">Joint capacity: i.e. the standing and track record of the academics involved, and the evidence of their shared commitment to achieving the aims of the project. </w:t>
      </w:r>
    </w:p>
    <w:p w:rsidR="00583909" w:rsidRPr="00B516F5" w:rsidRDefault="00583909" w:rsidP="00651318">
      <w:p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p>
    <w:p w:rsidR="00872761" w:rsidRPr="00464EB8" w:rsidRDefault="00872761" w:rsidP="00651318">
      <w:pPr>
        <w:shd w:val="clear" w:color="auto" w:fill="FFFFFF"/>
        <w:spacing w:after="0" w:line="270" w:lineRule="atLeast"/>
        <w:jc w:val="both"/>
        <w:rPr>
          <w:rFonts w:ascii="Calibri" w:eastAsia="Times New Roman" w:hAnsi="Calibri" w:cstheme="minorHAnsi"/>
          <w:lang w:eastAsia="en-AU"/>
        </w:rPr>
      </w:pPr>
      <w:r w:rsidRPr="00464EB8">
        <w:rPr>
          <w:rFonts w:ascii="Calibri" w:eastAsia="Times New Roman" w:hAnsi="Calibri" w:cstheme="minorHAnsi"/>
          <w:b/>
          <w:bCs/>
          <w:bdr w:val="none" w:sz="0" w:space="0" w:color="auto" w:frame="1"/>
          <w:lang w:eastAsia="en-AU"/>
        </w:rPr>
        <w:t>SUBMISSION</w:t>
      </w:r>
    </w:p>
    <w:p w:rsidR="007F0501" w:rsidRPr="007F0501" w:rsidRDefault="00872761" w:rsidP="00651318">
      <w:pPr>
        <w:shd w:val="clear" w:color="auto" w:fill="FFFFFF"/>
        <w:spacing w:after="0" w:line="270" w:lineRule="atLeast"/>
        <w:jc w:val="both"/>
        <w:rPr>
          <w:rFonts w:ascii="Calibri" w:hAnsi="Calibri" w:cstheme="minorHAnsi"/>
          <w:bCs/>
          <w:bdr w:val="none" w:sz="0" w:space="0" w:color="auto" w:frame="1"/>
          <w:lang w:eastAsia="zh-CN"/>
        </w:rPr>
      </w:pPr>
      <w:r w:rsidRPr="008A41F6">
        <w:rPr>
          <w:rFonts w:ascii="Calibri" w:eastAsia="Times New Roman" w:hAnsi="Calibri" w:cstheme="minorHAnsi"/>
          <w:bCs/>
          <w:bdr w:val="none" w:sz="0" w:space="0" w:color="auto" w:frame="1"/>
          <w:lang w:eastAsia="en-AU"/>
        </w:rPr>
        <w:t xml:space="preserve">The lead investigators from Warwick and SJTU need to work together to prepare a </w:t>
      </w:r>
      <w:r w:rsidR="00F73D5D" w:rsidRPr="005F39DC">
        <w:rPr>
          <w:rFonts w:ascii="Calibri" w:eastAsia="Times New Roman" w:hAnsi="Calibri" w:cstheme="minorHAnsi"/>
          <w:b/>
          <w:bdr w:val="none" w:sz="0" w:space="0" w:color="auto" w:frame="1"/>
          <w:lang w:eastAsia="en-AU"/>
        </w:rPr>
        <w:t>single</w:t>
      </w:r>
      <w:r w:rsidR="00F73D5D" w:rsidRPr="008A41F6">
        <w:rPr>
          <w:rFonts w:ascii="Calibri" w:eastAsia="Times New Roman" w:hAnsi="Calibri" w:cstheme="minorHAnsi"/>
          <w:bCs/>
          <w:bdr w:val="none" w:sz="0" w:space="0" w:color="auto" w:frame="1"/>
          <w:lang w:eastAsia="en-AU"/>
        </w:rPr>
        <w:t xml:space="preserve">, bilingual </w:t>
      </w:r>
      <w:r w:rsidRPr="008A41F6">
        <w:rPr>
          <w:rFonts w:ascii="Calibri" w:eastAsia="Times New Roman" w:hAnsi="Calibri" w:cstheme="minorHAnsi"/>
          <w:bCs/>
          <w:bdr w:val="none" w:sz="0" w:space="0" w:color="auto" w:frame="1"/>
          <w:lang w:eastAsia="en-AU"/>
        </w:rPr>
        <w:t xml:space="preserve">application. The application needs to be submitted to </w:t>
      </w:r>
      <w:r w:rsidR="005F39DC">
        <w:rPr>
          <w:rFonts w:ascii="Calibri" w:eastAsia="Times New Roman" w:hAnsi="Calibri" w:cstheme="minorHAnsi"/>
          <w:bCs/>
          <w:bdr w:val="none" w:sz="0" w:space="0" w:color="auto" w:frame="1"/>
          <w:lang w:eastAsia="en-AU"/>
        </w:rPr>
        <w:t>only</w:t>
      </w:r>
      <w:r w:rsidR="005F39DC" w:rsidRPr="008A41F6">
        <w:rPr>
          <w:rFonts w:ascii="Calibri" w:eastAsia="Times New Roman" w:hAnsi="Calibri" w:cstheme="minorHAnsi"/>
          <w:bCs/>
          <w:bdr w:val="none" w:sz="0" w:space="0" w:color="auto" w:frame="1"/>
          <w:lang w:eastAsia="en-AU"/>
        </w:rPr>
        <w:t xml:space="preserve"> </w:t>
      </w:r>
      <w:r w:rsidRPr="008A41F6">
        <w:rPr>
          <w:rFonts w:ascii="Calibri" w:eastAsia="Times New Roman" w:hAnsi="Calibri" w:cstheme="minorHAnsi"/>
          <w:bCs/>
          <w:bdr w:val="none" w:sz="0" w:space="0" w:color="auto" w:frame="1"/>
          <w:lang w:eastAsia="en-AU"/>
        </w:rPr>
        <w:t xml:space="preserve">SJTU </w:t>
      </w:r>
      <w:r w:rsidR="005F39DC">
        <w:rPr>
          <w:rFonts w:ascii="Calibri" w:eastAsia="Times New Roman" w:hAnsi="Calibri" w:cstheme="minorHAnsi"/>
          <w:bCs/>
          <w:bdr w:val="none" w:sz="0" w:space="0" w:color="auto" w:frame="1"/>
          <w:lang w:eastAsia="en-AU"/>
        </w:rPr>
        <w:t xml:space="preserve">using their </w:t>
      </w:r>
      <w:hyperlink r:id="rId13" w:history="1">
        <w:r w:rsidR="005F39DC" w:rsidRPr="00C328CB">
          <w:rPr>
            <w:rStyle w:val="af1"/>
            <w:rFonts w:ascii="Calibri" w:eastAsia="Times New Roman" w:hAnsi="Calibri" w:cstheme="minorHAnsi"/>
            <w:bCs/>
            <w:bdr w:val="none" w:sz="0" w:space="0" w:color="auto" w:frame="1"/>
            <w:lang w:eastAsia="en-AU"/>
          </w:rPr>
          <w:t>online application portal</w:t>
        </w:r>
      </w:hyperlink>
      <w:r w:rsidR="00357C43">
        <w:rPr>
          <w:rFonts w:ascii="Calibri" w:hAnsi="Calibri" w:cstheme="minorHAnsi" w:hint="eastAsia"/>
          <w:bCs/>
          <w:bdr w:val="none" w:sz="0" w:space="0" w:color="auto" w:frame="1"/>
          <w:lang w:eastAsia="zh-CN"/>
        </w:rPr>
        <w:t xml:space="preserve"> (</w:t>
      </w:r>
      <w:r w:rsidR="007F0501">
        <w:rPr>
          <w:rFonts w:ascii="Calibri" w:hAnsi="Calibri" w:cstheme="minorHAnsi" w:hint="eastAsia"/>
          <w:bCs/>
          <w:bdr w:val="none" w:sz="0" w:space="0" w:color="auto" w:frame="1"/>
          <w:lang w:eastAsia="zh-CN"/>
        </w:rPr>
        <w:t xml:space="preserve">link: </w:t>
      </w:r>
      <w:hyperlink r:id="rId14" w:history="1">
        <w:r w:rsidR="00357C43" w:rsidRPr="00C328CB">
          <w:rPr>
            <w:rStyle w:val="af1"/>
            <w:rFonts w:ascii="Calibri" w:hAnsi="Calibri" w:cstheme="minorHAnsi" w:hint="eastAsia"/>
            <w:bCs/>
            <w:bdr w:val="none" w:sz="0" w:space="0" w:color="auto" w:frame="1"/>
            <w:lang w:eastAsia="zh-CN"/>
          </w:rPr>
          <w:t>my.sjtu.edu.cn</w:t>
        </w:r>
      </w:hyperlink>
      <w:r w:rsidR="007F0501">
        <w:rPr>
          <w:rFonts w:ascii="Calibri" w:hAnsi="Calibri" w:cstheme="minorHAnsi" w:hint="eastAsia"/>
          <w:bCs/>
          <w:bdr w:val="none" w:sz="0" w:space="0" w:color="auto" w:frame="1"/>
          <w:lang w:eastAsia="zh-CN"/>
        </w:rPr>
        <w:t>)</w:t>
      </w:r>
      <w:r w:rsidR="005F39DC">
        <w:rPr>
          <w:rFonts w:ascii="Calibri" w:eastAsia="Times New Roman" w:hAnsi="Calibri" w:cstheme="minorHAnsi"/>
          <w:bCs/>
          <w:bdr w:val="none" w:sz="0" w:space="0" w:color="auto" w:frame="1"/>
          <w:lang w:eastAsia="en-AU"/>
        </w:rPr>
        <w:t>.</w:t>
      </w:r>
      <w:r w:rsidR="00357C43">
        <w:rPr>
          <w:rFonts w:ascii="Calibri" w:hAnsi="Calibri" w:cstheme="minorHAnsi" w:hint="eastAsia"/>
          <w:bCs/>
          <w:bdr w:val="none" w:sz="0" w:space="0" w:color="auto" w:frame="1"/>
          <w:lang w:eastAsia="zh-CN"/>
        </w:rPr>
        <w:t xml:space="preserve"> </w:t>
      </w:r>
      <w:r w:rsidR="00357C43" w:rsidRPr="007E7938">
        <w:rPr>
          <w:rFonts w:ascii="Calibri" w:hAnsi="Calibri" w:cstheme="minorHAnsi"/>
          <w:b/>
          <w:bdr w:val="none" w:sz="0" w:space="0" w:color="auto" w:frame="1"/>
          <w:lang w:eastAsia="zh-CN"/>
        </w:rPr>
        <w:t xml:space="preserve">Please note that this page can only be accessed by </w:t>
      </w:r>
      <w:r w:rsidR="00C328CB" w:rsidRPr="007E7938">
        <w:rPr>
          <w:rFonts w:ascii="Calibri" w:hAnsi="Calibri" w:cstheme="minorHAnsi"/>
          <w:b/>
          <w:bdr w:val="none" w:sz="0" w:space="0" w:color="auto" w:frame="1"/>
          <w:lang w:eastAsia="zh-CN"/>
        </w:rPr>
        <w:t xml:space="preserve">the </w:t>
      </w:r>
      <w:r w:rsidR="00357C43" w:rsidRPr="007E7938">
        <w:rPr>
          <w:rFonts w:ascii="Calibri" w:hAnsi="Calibri" w:cstheme="minorHAnsi"/>
          <w:b/>
          <w:bdr w:val="none" w:sz="0" w:space="0" w:color="auto" w:frame="1"/>
          <w:lang w:eastAsia="zh-CN"/>
        </w:rPr>
        <w:t xml:space="preserve">SJTU </w:t>
      </w:r>
      <w:r w:rsidR="00C328CB" w:rsidRPr="007E7938">
        <w:rPr>
          <w:rFonts w:ascii="Calibri" w:hAnsi="Calibri" w:cstheme="minorHAnsi"/>
          <w:b/>
          <w:bdr w:val="none" w:sz="0" w:space="0" w:color="auto" w:frame="1"/>
          <w:lang w:eastAsia="zh-CN"/>
        </w:rPr>
        <w:t xml:space="preserve">lead investigator </w:t>
      </w:r>
      <w:r w:rsidR="007F0501" w:rsidRPr="007E7938">
        <w:rPr>
          <w:rFonts w:ascii="Calibri" w:hAnsi="Calibri" w:cstheme="minorHAnsi"/>
          <w:b/>
          <w:bdr w:val="none" w:sz="0" w:space="0" w:color="auto" w:frame="1"/>
          <w:lang w:eastAsia="zh-CN"/>
        </w:rPr>
        <w:t>with</w:t>
      </w:r>
      <w:r w:rsidR="00C328CB">
        <w:rPr>
          <w:rFonts w:ascii="Calibri" w:hAnsi="Calibri" w:cstheme="minorHAnsi"/>
          <w:b/>
          <w:bdr w:val="none" w:sz="0" w:space="0" w:color="auto" w:frame="1"/>
          <w:lang w:eastAsia="zh-CN"/>
        </w:rPr>
        <w:t xml:space="preserve"> a</w:t>
      </w:r>
      <w:r w:rsidR="007F0501" w:rsidRPr="007E7938">
        <w:rPr>
          <w:rFonts w:ascii="Calibri" w:hAnsi="Calibri" w:cstheme="minorHAnsi"/>
          <w:b/>
          <w:bdr w:val="none" w:sz="0" w:space="0" w:color="auto" w:frame="1"/>
          <w:lang w:eastAsia="zh-CN"/>
        </w:rPr>
        <w:t xml:space="preserve"> </w:t>
      </w:r>
      <w:proofErr w:type="spellStart"/>
      <w:r w:rsidR="007F0501" w:rsidRPr="007E7938">
        <w:rPr>
          <w:rFonts w:ascii="Calibri" w:hAnsi="Calibri" w:cstheme="minorHAnsi"/>
          <w:b/>
          <w:bdr w:val="none" w:sz="0" w:space="0" w:color="auto" w:frame="1"/>
          <w:lang w:eastAsia="zh-CN"/>
        </w:rPr>
        <w:t>jAccount</w:t>
      </w:r>
      <w:proofErr w:type="spellEnd"/>
      <w:r w:rsidR="007F0501" w:rsidRPr="007E7938">
        <w:rPr>
          <w:rFonts w:ascii="Calibri" w:hAnsi="Calibri" w:cstheme="minorHAnsi"/>
          <w:b/>
          <w:bdr w:val="none" w:sz="0" w:space="0" w:color="auto" w:frame="1"/>
          <w:lang w:eastAsia="zh-CN"/>
        </w:rPr>
        <w:t>.</w:t>
      </w:r>
      <w:r w:rsidR="007F0501">
        <w:rPr>
          <w:rFonts w:ascii="Calibri" w:hAnsi="Calibri" w:cstheme="minorHAnsi" w:hint="eastAsia"/>
          <w:bCs/>
          <w:bdr w:val="none" w:sz="0" w:space="0" w:color="auto" w:frame="1"/>
          <w:lang w:eastAsia="zh-CN"/>
        </w:rPr>
        <w:t xml:space="preserve"> A template of the </w:t>
      </w:r>
      <w:r w:rsidR="00C328CB">
        <w:rPr>
          <w:rFonts w:ascii="Calibri" w:hAnsi="Calibri" w:cstheme="minorHAnsi"/>
          <w:bCs/>
          <w:bdr w:val="none" w:sz="0" w:space="0" w:color="auto" w:frame="1"/>
          <w:lang w:eastAsia="zh-CN"/>
        </w:rPr>
        <w:t>A</w:t>
      </w:r>
      <w:r w:rsidR="007F0501">
        <w:rPr>
          <w:rFonts w:ascii="Calibri" w:hAnsi="Calibri" w:cstheme="minorHAnsi" w:hint="eastAsia"/>
          <w:bCs/>
          <w:bdr w:val="none" w:sz="0" w:space="0" w:color="auto" w:frame="1"/>
          <w:lang w:eastAsia="zh-CN"/>
        </w:rPr>
        <w:t xml:space="preserve">pplication </w:t>
      </w:r>
      <w:r w:rsidR="00C328CB">
        <w:rPr>
          <w:rFonts w:ascii="Calibri" w:hAnsi="Calibri" w:cstheme="minorHAnsi"/>
          <w:bCs/>
          <w:bdr w:val="none" w:sz="0" w:space="0" w:color="auto" w:frame="1"/>
          <w:lang w:eastAsia="zh-CN"/>
        </w:rPr>
        <w:t>F</w:t>
      </w:r>
      <w:r w:rsidR="007F0501">
        <w:rPr>
          <w:rFonts w:ascii="Calibri" w:hAnsi="Calibri" w:cstheme="minorHAnsi" w:hint="eastAsia"/>
          <w:bCs/>
          <w:bdr w:val="none" w:sz="0" w:space="0" w:color="auto" w:frame="1"/>
          <w:lang w:eastAsia="zh-CN"/>
        </w:rPr>
        <w:t>orm is attached for reference</w:t>
      </w:r>
      <w:r w:rsidR="00C328CB">
        <w:rPr>
          <w:rFonts w:ascii="Calibri" w:hAnsi="Calibri" w:cstheme="minorHAnsi"/>
          <w:bCs/>
          <w:bdr w:val="none" w:sz="0" w:space="0" w:color="auto" w:frame="1"/>
          <w:lang w:eastAsia="zh-CN"/>
        </w:rPr>
        <w:t xml:space="preserve"> and should be submitted along with the Warwick Requirements Form. Warwick lead investigators are required to submit a detailed budget breakdown of how funding will be used.</w:t>
      </w:r>
    </w:p>
    <w:p w:rsidR="00872761" w:rsidRPr="007F0501" w:rsidRDefault="00872761" w:rsidP="00651318">
      <w:pPr>
        <w:shd w:val="clear" w:color="auto" w:fill="FFFFFF"/>
        <w:spacing w:after="0" w:line="270" w:lineRule="atLeast"/>
        <w:jc w:val="both"/>
        <w:rPr>
          <w:rFonts w:ascii="Calibri" w:hAnsi="Calibri" w:cstheme="minorHAnsi"/>
          <w:lang w:eastAsia="zh-CN"/>
        </w:rPr>
      </w:pPr>
    </w:p>
    <w:p w:rsidR="00872761" w:rsidRPr="00DC3155" w:rsidRDefault="00872761" w:rsidP="00651318">
      <w:pPr>
        <w:shd w:val="clear" w:color="auto" w:fill="FFFFFF"/>
        <w:spacing w:after="0" w:line="270" w:lineRule="atLeast"/>
        <w:jc w:val="both"/>
        <w:rPr>
          <w:rFonts w:ascii="Calibri" w:eastAsia="Times New Roman" w:hAnsi="Calibri" w:cstheme="minorHAnsi"/>
          <w:b/>
          <w:bCs/>
          <w:bdr w:val="none" w:sz="0" w:space="0" w:color="auto" w:frame="1"/>
          <w:lang w:eastAsia="en-AU"/>
        </w:rPr>
      </w:pPr>
      <w:r w:rsidRPr="00DC3155">
        <w:rPr>
          <w:rFonts w:ascii="Calibri" w:eastAsia="Times New Roman" w:hAnsi="Calibri" w:cstheme="minorHAnsi"/>
          <w:b/>
          <w:bCs/>
          <w:bdr w:val="none" w:sz="0" w:space="0" w:color="auto" w:frame="1"/>
          <w:lang w:eastAsia="en-AU"/>
        </w:rPr>
        <w:t>KEY DATES</w:t>
      </w:r>
    </w:p>
    <w:p w:rsidR="0011181B" w:rsidRPr="008A41F6" w:rsidRDefault="00B516F5" w:rsidP="00651318">
      <w:pPr>
        <w:shd w:val="clear" w:color="auto" w:fill="FFFFFF"/>
        <w:spacing w:after="0" w:line="270" w:lineRule="atLeast"/>
        <w:jc w:val="both"/>
        <w:rPr>
          <w:rFonts w:ascii="Calibri" w:eastAsia="Times New Roman" w:hAnsi="Calibri" w:cstheme="minorHAnsi"/>
          <w:lang w:eastAsia="en-AU"/>
        </w:rPr>
      </w:pPr>
      <w:r w:rsidRPr="008A41F6">
        <w:rPr>
          <w:rFonts w:ascii="Calibri" w:eastAsia="Times New Roman" w:hAnsi="Calibri" w:cstheme="minorHAnsi"/>
          <w:b/>
          <w:bCs/>
          <w:bdr w:val="none" w:sz="0" w:space="0" w:color="auto" w:frame="1"/>
          <w:lang w:eastAsia="en-AU"/>
        </w:rPr>
        <w:t>Applications o</w:t>
      </w:r>
      <w:r w:rsidR="0011181B" w:rsidRPr="008A41F6">
        <w:rPr>
          <w:rFonts w:ascii="Calibri" w:eastAsia="Times New Roman" w:hAnsi="Calibri" w:cstheme="minorHAnsi"/>
          <w:b/>
          <w:bCs/>
          <w:bdr w:val="none" w:sz="0" w:space="0" w:color="auto" w:frame="1"/>
          <w:lang w:eastAsia="en-AU"/>
        </w:rPr>
        <w:t>pen:</w:t>
      </w:r>
      <w:r w:rsidR="0011181B" w:rsidRPr="008A41F6">
        <w:rPr>
          <w:rFonts w:ascii="Calibri" w:eastAsia="Times New Roman" w:hAnsi="Calibri" w:cstheme="minorHAnsi"/>
          <w:lang w:eastAsia="en-AU"/>
        </w:rPr>
        <w:t> </w:t>
      </w:r>
      <w:r w:rsidR="005F39DC">
        <w:rPr>
          <w:rFonts w:ascii="Calibri" w:eastAsia="Times New Roman" w:hAnsi="Calibri" w:cstheme="minorHAnsi"/>
          <w:lang w:eastAsia="en-AU"/>
        </w:rPr>
        <w:t>Monday 8</w:t>
      </w:r>
      <w:r w:rsidR="005F39DC" w:rsidRPr="005F39DC">
        <w:rPr>
          <w:rFonts w:ascii="Calibri" w:eastAsia="Times New Roman" w:hAnsi="Calibri" w:cstheme="minorHAnsi"/>
          <w:vertAlign w:val="superscript"/>
          <w:lang w:eastAsia="en-AU"/>
        </w:rPr>
        <w:t>th</w:t>
      </w:r>
      <w:r w:rsidR="005F39DC">
        <w:rPr>
          <w:rFonts w:ascii="Calibri" w:eastAsia="Times New Roman" w:hAnsi="Calibri" w:cstheme="minorHAnsi"/>
          <w:lang w:eastAsia="en-AU"/>
        </w:rPr>
        <w:t xml:space="preserve"> March 2021</w:t>
      </w:r>
    </w:p>
    <w:p w:rsidR="0011181B" w:rsidRPr="008A41F6" w:rsidRDefault="00B516F5" w:rsidP="00651318">
      <w:pPr>
        <w:shd w:val="clear" w:color="auto" w:fill="FFFFFF"/>
        <w:spacing w:after="0" w:line="270" w:lineRule="atLeast"/>
        <w:jc w:val="both"/>
        <w:rPr>
          <w:rFonts w:ascii="Calibri" w:eastAsia="Times New Roman" w:hAnsi="Calibri" w:cstheme="minorHAnsi"/>
          <w:lang w:eastAsia="en-AU"/>
        </w:rPr>
      </w:pPr>
      <w:r w:rsidRPr="008A41F6">
        <w:rPr>
          <w:rFonts w:ascii="Calibri" w:eastAsia="Times New Roman" w:hAnsi="Calibri" w:cstheme="minorHAnsi"/>
          <w:b/>
          <w:bCs/>
          <w:bdr w:val="none" w:sz="0" w:space="0" w:color="auto" w:frame="1"/>
          <w:lang w:eastAsia="en-AU"/>
        </w:rPr>
        <w:t>Applications c</w:t>
      </w:r>
      <w:r w:rsidR="0011181B" w:rsidRPr="008A41F6">
        <w:rPr>
          <w:rFonts w:ascii="Calibri" w:eastAsia="Times New Roman" w:hAnsi="Calibri" w:cstheme="minorHAnsi"/>
          <w:b/>
          <w:bCs/>
          <w:bdr w:val="none" w:sz="0" w:space="0" w:color="auto" w:frame="1"/>
          <w:lang w:eastAsia="en-AU"/>
        </w:rPr>
        <w:t>lose:</w:t>
      </w:r>
      <w:r w:rsidR="0011181B" w:rsidRPr="008A41F6">
        <w:rPr>
          <w:rFonts w:ascii="Calibri" w:eastAsia="Times New Roman" w:hAnsi="Calibri" w:cstheme="minorHAnsi"/>
          <w:lang w:eastAsia="en-AU"/>
        </w:rPr>
        <w:t> </w:t>
      </w:r>
      <w:r w:rsidR="005F39DC">
        <w:rPr>
          <w:rFonts w:ascii="Calibri" w:eastAsia="Times New Roman" w:hAnsi="Calibri" w:cstheme="minorHAnsi"/>
          <w:lang w:eastAsia="en-AU"/>
        </w:rPr>
        <w:t>Monday 10</w:t>
      </w:r>
      <w:r w:rsidR="005F39DC" w:rsidRPr="005F39DC">
        <w:rPr>
          <w:rFonts w:ascii="Calibri" w:eastAsia="Times New Roman" w:hAnsi="Calibri" w:cstheme="minorHAnsi"/>
          <w:vertAlign w:val="superscript"/>
          <w:lang w:eastAsia="en-AU"/>
        </w:rPr>
        <w:t>th</w:t>
      </w:r>
      <w:r w:rsidR="005F39DC">
        <w:rPr>
          <w:rFonts w:ascii="Calibri" w:eastAsia="Times New Roman" w:hAnsi="Calibri" w:cstheme="minorHAnsi"/>
          <w:lang w:eastAsia="en-AU"/>
        </w:rPr>
        <w:t xml:space="preserve"> May 2021</w:t>
      </w:r>
    </w:p>
    <w:p w:rsidR="0011181B" w:rsidRPr="008A41F6" w:rsidRDefault="0011181B" w:rsidP="00651318">
      <w:pPr>
        <w:shd w:val="clear" w:color="auto" w:fill="FFFFFF"/>
        <w:spacing w:after="0" w:line="270" w:lineRule="atLeast"/>
        <w:jc w:val="both"/>
        <w:rPr>
          <w:rFonts w:ascii="Calibri" w:eastAsia="Times New Roman" w:hAnsi="Calibri" w:cstheme="minorHAnsi"/>
          <w:lang w:eastAsia="en-AU"/>
        </w:rPr>
      </w:pPr>
      <w:r w:rsidRPr="008A41F6">
        <w:rPr>
          <w:rFonts w:ascii="Calibri" w:eastAsia="Times New Roman" w:hAnsi="Calibri" w:cstheme="minorHAnsi"/>
          <w:b/>
          <w:bCs/>
          <w:bdr w:val="none" w:sz="0" w:space="0" w:color="auto" w:frame="1"/>
          <w:lang w:eastAsia="en-AU"/>
        </w:rPr>
        <w:t>Advice to successful applicants:</w:t>
      </w:r>
      <w:r w:rsidRPr="008A41F6">
        <w:rPr>
          <w:rFonts w:ascii="Calibri" w:eastAsia="Times New Roman" w:hAnsi="Calibri" w:cstheme="minorHAnsi"/>
          <w:lang w:eastAsia="en-AU"/>
        </w:rPr>
        <w:t> </w:t>
      </w:r>
      <w:r w:rsidR="005F39DC">
        <w:rPr>
          <w:rFonts w:ascii="Calibri" w:eastAsia="Times New Roman" w:hAnsi="Calibri" w:cstheme="minorHAnsi"/>
          <w:lang w:eastAsia="en-AU"/>
        </w:rPr>
        <w:t>July 2021</w:t>
      </w:r>
    </w:p>
    <w:p w:rsidR="00F22A11" w:rsidRDefault="00F22A11" w:rsidP="00651318">
      <w:pPr>
        <w:shd w:val="clear" w:color="auto" w:fill="FFFFFF"/>
        <w:spacing w:after="0" w:line="270" w:lineRule="atLeast"/>
        <w:jc w:val="both"/>
        <w:rPr>
          <w:rFonts w:ascii="Calibri" w:eastAsia="Times New Roman" w:hAnsi="Calibri" w:cstheme="minorHAnsi"/>
          <w:lang w:eastAsia="en-AU"/>
        </w:rPr>
      </w:pPr>
      <w:r w:rsidRPr="008A41F6">
        <w:rPr>
          <w:rFonts w:ascii="Calibri" w:eastAsia="Times New Roman" w:hAnsi="Calibri" w:cstheme="minorHAnsi"/>
          <w:b/>
          <w:bCs/>
          <w:bdr w:val="none" w:sz="0" w:space="0" w:color="auto" w:frame="1"/>
          <w:lang w:eastAsia="en-AU"/>
        </w:rPr>
        <w:t xml:space="preserve">Grants begin: </w:t>
      </w:r>
      <w:r w:rsidR="008A41F6">
        <w:rPr>
          <w:rFonts w:ascii="Calibri" w:eastAsia="Times New Roman" w:hAnsi="Calibri" w:cstheme="minorHAnsi"/>
          <w:lang w:eastAsia="en-AU"/>
        </w:rPr>
        <w:t>1</w:t>
      </w:r>
      <w:r w:rsidR="008A41F6" w:rsidRPr="005F39DC">
        <w:rPr>
          <w:rFonts w:ascii="Calibri" w:eastAsia="Times New Roman" w:hAnsi="Calibri" w:cstheme="minorHAnsi"/>
          <w:vertAlign w:val="superscript"/>
          <w:lang w:eastAsia="en-AU"/>
        </w:rPr>
        <w:t>st</w:t>
      </w:r>
      <w:r w:rsidR="008A41F6">
        <w:rPr>
          <w:rFonts w:ascii="Calibri" w:eastAsia="Times New Roman" w:hAnsi="Calibri" w:cstheme="minorHAnsi"/>
          <w:lang w:eastAsia="en-AU"/>
        </w:rPr>
        <w:t xml:space="preserve"> </w:t>
      </w:r>
      <w:r w:rsidR="00AE2C70">
        <w:rPr>
          <w:rFonts w:ascii="Calibri" w:eastAsia="Times New Roman" w:hAnsi="Calibri" w:cstheme="minorHAnsi"/>
          <w:lang w:eastAsia="en-AU"/>
        </w:rPr>
        <w:t>August</w:t>
      </w:r>
      <w:r w:rsidR="008A41F6">
        <w:rPr>
          <w:rFonts w:ascii="Calibri" w:eastAsia="Times New Roman" w:hAnsi="Calibri" w:cstheme="minorHAnsi"/>
          <w:lang w:eastAsia="en-AU"/>
        </w:rPr>
        <w:t xml:space="preserve"> 2021</w:t>
      </w:r>
    </w:p>
    <w:p w:rsidR="005F39DC" w:rsidRPr="005F39DC" w:rsidRDefault="005F39DC" w:rsidP="00651318">
      <w:pPr>
        <w:shd w:val="clear" w:color="auto" w:fill="FFFFFF"/>
        <w:spacing w:after="0" w:line="270" w:lineRule="atLeast"/>
        <w:jc w:val="both"/>
        <w:rPr>
          <w:rFonts w:ascii="Calibri" w:eastAsia="Times New Roman" w:hAnsi="Calibri" w:cstheme="minorHAnsi"/>
          <w:lang w:eastAsia="en-AU"/>
        </w:rPr>
      </w:pPr>
      <w:r>
        <w:rPr>
          <w:rFonts w:ascii="Calibri" w:eastAsia="Times New Roman" w:hAnsi="Calibri" w:cstheme="minorHAnsi"/>
          <w:b/>
          <w:bCs/>
          <w:lang w:eastAsia="en-AU"/>
        </w:rPr>
        <w:t xml:space="preserve">Grants finish: </w:t>
      </w:r>
      <w:r>
        <w:rPr>
          <w:rFonts w:ascii="Calibri" w:eastAsia="Times New Roman" w:hAnsi="Calibri" w:cstheme="minorHAnsi"/>
          <w:lang w:eastAsia="en-AU"/>
        </w:rPr>
        <w:t>31</w:t>
      </w:r>
      <w:r w:rsidRPr="005F39DC">
        <w:rPr>
          <w:rFonts w:ascii="Calibri" w:eastAsia="Times New Roman" w:hAnsi="Calibri" w:cstheme="minorHAnsi"/>
          <w:vertAlign w:val="superscript"/>
          <w:lang w:eastAsia="en-AU"/>
        </w:rPr>
        <w:t>st</w:t>
      </w:r>
      <w:r>
        <w:rPr>
          <w:rFonts w:ascii="Calibri" w:eastAsia="Times New Roman" w:hAnsi="Calibri" w:cstheme="minorHAnsi"/>
          <w:lang w:eastAsia="en-AU"/>
        </w:rPr>
        <w:t xml:space="preserve"> July 2022</w:t>
      </w:r>
    </w:p>
    <w:p w:rsidR="0011181B" w:rsidRPr="00D02CB7" w:rsidRDefault="0011181B" w:rsidP="00651318">
      <w:pPr>
        <w:shd w:val="clear" w:color="auto" w:fill="FFFFFF"/>
        <w:spacing w:after="0" w:line="270" w:lineRule="atLeast"/>
        <w:jc w:val="both"/>
        <w:rPr>
          <w:rFonts w:ascii="Calibri" w:eastAsia="Times New Roman" w:hAnsi="Calibri" w:cstheme="minorHAnsi"/>
          <w:color w:val="303030"/>
          <w:lang w:eastAsia="en-AU"/>
        </w:rPr>
      </w:pPr>
      <w:r w:rsidRPr="00D02CB7">
        <w:rPr>
          <w:rFonts w:ascii="Calibri" w:eastAsia="Times New Roman" w:hAnsi="Calibri" w:cstheme="minorHAnsi"/>
          <w:color w:val="303030"/>
          <w:lang w:eastAsia="en-AU"/>
        </w:rPr>
        <w:t> </w:t>
      </w:r>
    </w:p>
    <w:p w:rsidR="00F22A11" w:rsidRPr="00DC3155" w:rsidRDefault="00F22A11" w:rsidP="00651318">
      <w:pPr>
        <w:pStyle w:val="afc"/>
        <w:shd w:val="clear" w:color="auto" w:fill="FFFFFF"/>
        <w:spacing w:before="0" w:beforeAutospacing="0" w:after="300" w:afterAutospacing="0"/>
        <w:jc w:val="both"/>
        <w:rPr>
          <w:rFonts w:ascii="Calibri" w:eastAsia="Times New Roman" w:hAnsi="Calibri" w:cstheme="minorHAnsi"/>
          <w:b/>
          <w:bCs/>
          <w:sz w:val="22"/>
          <w:szCs w:val="22"/>
          <w:bdr w:val="none" w:sz="0" w:space="0" w:color="auto" w:frame="1"/>
          <w:lang w:val="en-AU" w:eastAsia="en-AU"/>
        </w:rPr>
      </w:pPr>
      <w:r w:rsidRPr="00DC3155">
        <w:rPr>
          <w:rFonts w:ascii="Calibri" w:eastAsia="Times New Roman" w:hAnsi="Calibri" w:cstheme="minorHAnsi"/>
          <w:b/>
          <w:bCs/>
          <w:sz w:val="22"/>
          <w:szCs w:val="22"/>
          <w:bdr w:val="none" w:sz="0" w:space="0" w:color="auto" w:frame="1"/>
          <w:lang w:val="en-AU" w:eastAsia="en-AU"/>
        </w:rPr>
        <w:t>QUERIES AND FURTHER INFORMATION</w:t>
      </w:r>
    </w:p>
    <w:p w:rsidR="0011181B" w:rsidRPr="0015188C" w:rsidRDefault="009A0F5A" w:rsidP="00106332">
      <w:pPr>
        <w:shd w:val="clear" w:color="auto" w:fill="FFFFFF"/>
        <w:spacing w:after="240" w:line="270" w:lineRule="atLeast"/>
        <w:rPr>
          <w:rFonts w:ascii="Calibri" w:hAnsi="Calibri"/>
        </w:rPr>
      </w:pPr>
      <w:r w:rsidRPr="000319A9">
        <w:rPr>
          <w:rFonts w:ascii="Calibri" w:hAnsi="Calibri" w:cs="Calibri"/>
          <w:color w:val="333333"/>
          <w:shd w:val="clear" w:color="auto" w:fill="FFFFFF"/>
        </w:rPr>
        <w:t xml:space="preserve">Please email: </w:t>
      </w:r>
      <w:hyperlink r:id="rId15" w:history="1">
        <w:r w:rsidR="00840EEA" w:rsidRPr="00E371B7">
          <w:rPr>
            <w:rStyle w:val="af1"/>
            <w:rFonts w:ascii="Calibri" w:hAnsi="Calibri" w:cs="Calibri"/>
          </w:rPr>
          <w:t>isr@war</w:t>
        </w:r>
        <w:r w:rsidR="00840EEA" w:rsidRPr="00E371B7">
          <w:rPr>
            <w:rStyle w:val="af1"/>
            <w:rFonts w:ascii="Calibri" w:hAnsi="Calibri" w:cs="Calibri"/>
            <w:shd w:val="clear" w:color="auto" w:fill="FFFFFF"/>
          </w:rPr>
          <w:t>wick.ac.uk</w:t>
        </w:r>
      </w:hyperlink>
      <w:r w:rsidR="00840EEA">
        <w:rPr>
          <w:rFonts w:ascii="Calibri" w:hAnsi="Calibri" w:cs="Calibri"/>
          <w:shd w:val="clear" w:color="auto" w:fill="FFFFFF"/>
        </w:rPr>
        <w:t xml:space="preserve"> </w:t>
      </w:r>
      <w:r w:rsidR="00DC3155" w:rsidRPr="000319A9">
        <w:rPr>
          <w:rFonts w:ascii="Calibri" w:eastAsia="Times New Roman" w:hAnsi="Calibri" w:cs="Calibri"/>
          <w:color w:val="303030"/>
          <w:lang w:eastAsia="en-AU"/>
        </w:rPr>
        <w:t xml:space="preserve">(Warwick) </w:t>
      </w:r>
      <w:r w:rsidR="00B516F5" w:rsidRPr="000319A9">
        <w:rPr>
          <w:rFonts w:ascii="Calibri" w:eastAsia="Times New Roman" w:hAnsi="Calibri" w:cs="Calibri"/>
          <w:color w:val="303030"/>
          <w:lang w:eastAsia="en-AU"/>
        </w:rPr>
        <w:t>and</w:t>
      </w:r>
      <w:r w:rsidR="00B516F5" w:rsidRPr="000319A9">
        <w:rPr>
          <w:rFonts w:ascii="Calibri" w:eastAsia="Times New Roman" w:hAnsi="Calibri" w:cs="Calibri"/>
          <w:u w:val="single"/>
          <w:lang w:eastAsia="en-AU"/>
        </w:rPr>
        <w:t xml:space="preserve"> </w:t>
      </w:r>
      <w:hyperlink r:id="rId16" w:history="1">
        <w:r w:rsidR="003735DD" w:rsidRPr="000319A9">
          <w:rPr>
            <w:rStyle w:val="af1"/>
            <w:rFonts w:ascii="Calibri" w:eastAsia="Times New Roman" w:hAnsi="Calibri" w:cs="Calibri"/>
            <w:lang w:eastAsia="zh-CN"/>
          </w:rPr>
          <w:t>wuyanping@sjtu.edu.cn</w:t>
        </w:r>
      </w:hyperlink>
      <w:r w:rsidR="00B516F5" w:rsidRPr="000319A9">
        <w:rPr>
          <w:rFonts w:ascii="Calibri" w:eastAsia="Times New Roman" w:hAnsi="Calibri" w:cs="Calibri"/>
          <w:color w:val="303030"/>
          <w:lang w:eastAsia="zh-CN"/>
        </w:rPr>
        <w:t xml:space="preserve"> (SJTU)</w:t>
      </w:r>
    </w:p>
    <w:p w:rsidR="004F5986" w:rsidRPr="00A2593A" w:rsidRDefault="004F5986" w:rsidP="0011181B">
      <w:pPr>
        <w:spacing w:after="200"/>
        <w:rPr>
          <w:rFonts w:asciiTheme="minorHAnsi" w:hAnsiTheme="minorHAnsi" w:cstheme="minorHAnsi"/>
          <w:b/>
          <w:sz w:val="32"/>
          <w:lang w:val="en-US" w:eastAsia="zh-CN"/>
        </w:rPr>
        <w:sectPr w:rsidR="004F5986" w:rsidRPr="00A2593A" w:rsidSect="00AC1162">
          <w:headerReference w:type="default" r:id="rId17"/>
          <w:footerReference w:type="even" r:id="rId18"/>
          <w:footerReference w:type="default" r:id="rId19"/>
          <w:headerReference w:type="first" r:id="rId20"/>
          <w:footerReference w:type="first" r:id="rId21"/>
          <w:type w:val="continuous"/>
          <w:pgSz w:w="11906" w:h="16838"/>
          <w:pgMar w:top="1440" w:right="1274" w:bottom="1440" w:left="1440" w:header="708" w:footer="708" w:gutter="0"/>
          <w:cols w:space="708"/>
          <w:docGrid w:linePitch="360"/>
        </w:sectPr>
      </w:pPr>
    </w:p>
    <w:p w:rsidR="003F3B97" w:rsidRPr="00840EEA" w:rsidRDefault="003F3B97" w:rsidP="00840EEA">
      <w:pPr>
        <w:spacing w:after="200"/>
        <w:rPr>
          <w:rFonts w:ascii="微软雅黑" w:eastAsia="微软雅黑" w:hAnsi="微软雅黑" w:cs="宋体"/>
          <w:b/>
          <w:bCs/>
          <w:sz w:val="28"/>
          <w:szCs w:val="28"/>
          <w:lang w:eastAsia="zh-CN"/>
        </w:rPr>
      </w:pPr>
    </w:p>
    <w:sectPr w:rsidR="003F3B97" w:rsidRPr="00840EEA" w:rsidSect="005401D4">
      <w:type w:val="continuous"/>
      <w:pgSz w:w="11906" w:h="16838"/>
      <w:pgMar w:top="1440" w:right="1274"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94F613" w15:done="0"/>
  <w15:commentEx w15:paraId="3A0D600D" w15:paraIdParent="2F94F6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B48A5" w16cex:dateUtc="2021-03-04T1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94F613" w16cid:durableId="23EB48A2"/>
  <w16cid:commentId w16cid:paraId="3A0D600D" w16cid:durableId="23EB48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F65" w:rsidRDefault="00AF7F65" w:rsidP="00E56294">
      <w:pPr>
        <w:spacing w:after="0" w:line="240" w:lineRule="auto"/>
      </w:pPr>
      <w:r>
        <w:separator/>
      </w:r>
    </w:p>
  </w:endnote>
  <w:endnote w:type="continuationSeparator" w:id="0">
    <w:p w:rsidR="00AF7F65" w:rsidRDefault="00AF7F65"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ommet">
    <w:altName w:val="Arial"/>
    <w:panose1 w:val="00000000000000000000"/>
    <w:charset w:val="00"/>
    <w:family w:val="modern"/>
    <w:notTrueType/>
    <w:pitch w:val="variable"/>
    <w:sig w:usb0="00000001" w:usb1="5000005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7"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97" w:rsidRPr="005401D4" w:rsidRDefault="003F3B97" w:rsidP="00AC1162">
    <w:pPr>
      <w:pStyle w:val="ae"/>
      <w:jc w:val="right"/>
      <w:rPr>
        <w:sz w:val="20"/>
        <w:szCs w:val="20"/>
      </w:rPr>
    </w:pPr>
  </w:p>
  <w:p w:rsidR="003F3B97" w:rsidRPr="00AC1162" w:rsidRDefault="003F3B97" w:rsidP="00AC1162">
    <w:pPr>
      <w:pStyle w:val="1-21"/>
      <w:tabs>
        <w:tab w:val="left" w:pos="0"/>
      </w:tabs>
      <w:spacing w:after="0" w:line="257" w:lineRule="auto"/>
      <w:ind w:right="950"/>
      <w:rPr>
        <w:rFonts w:asciiTheme="minorHAnsi" w:hAnsiTheme="minorHAnsi" w:cstheme="minorHAnsi"/>
        <w:b/>
        <w:sz w:val="32"/>
      </w:rPr>
    </w:pPr>
    <w:r w:rsidRPr="00491E69">
      <w:rPr>
        <w:i/>
        <w:sz w:val="20"/>
      </w:rPr>
      <w:t>SJTU- Warwick Joint Seed Fund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97" w:rsidRPr="0011181B" w:rsidRDefault="003F3B97" w:rsidP="0011181B">
    <w:pPr>
      <w:pStyle w:val="ae"/>
      <w:rPr>
        <w:i/>
        <w:sz w:val="20"/>
      </w:rPr>
    </w:pPr>
    <w:r w:rsidRPr="0011181B">
      <w:rPr>
        <w:i/>
        <w:sz w:val="20"/>
      </w:rPr>
      <w:t>SJTU-Warwick Joint Seed Fund</w:t>
    </w:r>
    <w:r w:rsidR="004833DF">
      <w:rPr>
        <w:i/>
        <w:sz w:val="20"/>
      </w:rPr>
      <w:t xml:space="preserve"> Guidelines </w:t>
    </w:r>
    <w:r w:rsidR="008A41F6">
      <w:rPr>
        <w:i/>
        <w:sz w:val="20"/>
      </w:rPr>
      <w:t>2021/22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97" w:rsidRPr="005401D4" w:rsidRDefault="003F3B97">
    <w:pPr>
      <w:pStyle w:val="ae"/>
      <w:jc w:val="right"/>
      <w:rPr>
        <w:sz w:val="20"/>
        <w:szCs w:val="20"/>
      </w:rPr>
    </w:pPr>
  </w:p>
  <w:p w:rsidR="003F3B97" w:rsidRPr="009747D1" w:rsidRDefault="009747D1" w:rsidP="009747D1">
    <w:pPr>
      <w:pStyle w:val="ae"/>
      <w:rPr>
        <w:i/>
        <w:sz w:val="20"/>
      </w:rPr>
    </w:pPr>
    <w:r w:rsidRPr="0011181B">
      <w:rPr>
        <w:i/>
        <w:sz w:val="20"/>
      </w:rPr>
      <w:t>SJTU-Warwick Joint Seed Fund</w:t>
    </w:r>
    <w:r>
      <w:rPr>
        <w:i/>
        <w:sz w:val="20"/>
      </w:rPr>
      <w:t xml:space="preserve"> Guidelines 2019/20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F65" w:rsidRDefault="00AF7F65" w:rsidP="00E56294">
      <w:pPr>
        <w:spacing w:after="0" w:line="240" w:lineRule="auto"/>
      </w:pPr>
      <w:r>
        <w:separator/>
      </w:r>
    </w:p>
  </w:footnote>
  <w:footnote w:type="continuationSeparator" w:id="0">
    <w:p w:rsidR="00AF7F65" w:rsidRDefault="00AF7F65" w:rsidP="00E56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97" w:rsidRDefault="003F3B97" w:rsidP="00A2593A">
    <w:pPr>
      <w:pStyle w:val="ad"/>
      <w:tabs>
        <w:tab w:val="clear" w:pos="4513"/>
        <w:tab w:val="clear" w:pos="9026"/>
        <w:tab w:val="left" w:pos="7643"/>
      </w:tabs>
    </w:pPr>
    <w:r>
      <w:tab/>
    </w:r>
  </w:p>
  <w:p w:rsidR="00B516F5" w:rsidRDefault="009747D1" w:rsidP="009747D1">
    <w:r>
      <w:rPr>
        <w:noProof/>
        <w:lang w:val="en-US" w:eastAsia="zh-CN"/>
      </w:rPr>
      <mc:AlternateContent>
        <mc:Choice Requires="wps">
          <w:drawing>
            <wp:anchor distT="0" distB="0" distL="114300" distR="114300" simplePos="0" relativeHeight="251688960" behindDoc="0" locked="0" layoutInCell="1" allowOverlap="1" wp14:anchorId="6A12AC58" wp14:editId="696A8C79">
              <wp:simplePos x="0" y="0"/>
              <wp:positionH relativeFrom="column">
                <wp:posOffset>4187168</wp:posOffset>
              </wp:positionH>
              <wp:positionV relativeFrom="paragraph">
                <wp:posOffset>-650402</wp:posOffset>
              </wp:positionV>
              <wp:extent cx="2076773" cy="999641"/>
              <wp:effectExtent l="0" t="0" r="6350" b="3810"/>
              <wp:wrapNone/>
              <wp:docPr id="6" name="文本框 6"/>
              <wp:cNvGraphicFramePr/>
              <a:graphic xmlns:a="http://schemas.openxmlformats.org/drawingml/2006/main">
                <a:graphicData uri="http://schemas.microsoft.com/office/word/2010/wordprocessingShape">
                  <wps:wsp>
                    <wps:cNvSpPr txBox="1"/>
                    <wps:spPr>
                      <a:xfrm>
                        <a:off x="0" y="0"/>
                        <a:ext cx="2076773" cy="999641"/>
                      </a:xfrm>
                      <a:prstGeom prst="rect">
                        <a:avLst/>
                      </a:prstGeom>
                      <a:solidFill>
                        <a:schemeClr val="lt1"/>
                      </a:solidFill>
                      <a:ln w="6350">
                        <a:noFill/>
                      </a:ln>
                    </wps:spPr>
                    <wps:txbx>
                      <w:txbxContent>
                        <w:p w:rsidR="009747D1" w:rsidRDefault="009747D1" w:rsidP="009747D1">
                          <w:r>
                            <w:rPr>
                              <w:noProof/>
                              <w:lang w:val="en-US" w:eastAsia="zh-CN"/>
                            </w:rPr>
                            <w:drawing>
                              <wp:inline distT="0" distB="0" distL="0" distR="0" wp14:anchorId="309576C5" wp14:editId="70FA3B88">
                                <wp:extent cx="1432560" cy="10820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W_RGB_Colour_logo_+Descriptor.jpg"/>
                                        <pic:cNvPicPr/>
                                      </pic:nvPicPr>
                                      <pic:blipFill>
                                        <a:blip r:embed="rId1"/>
                                        <a:stretch>
                                          <a:fillRect/>
                                        </a:stretch>
                                      </pic:blipFill>
                                      <pic:spPr>
                                        <a:xfrm>
                                          <a:off x="0" y="0"/>
                                          <a:ext cx="1432560" cy="1082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2050B55" id="_x0000_t202" coordsize="21600,21600" o:spt="202" path="m,l,21600r21600,l21600,xe">
              <v:stroke joinstyle="miter"/>
              <v:path gradientshapeok="t" o:connecttype="rect"/>
            </v:shapetype>
            <v:shape id="文本框 6" o:spid="_x0000_s1026" type="#_x0000_t202" style="position:absolute;margin-left:329.7pt;margin-top:-51.2pt;width:163.55pt;height:78.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" fillcolor="white [3201]" stroked="f" strokeweight=".5pt">
              <v:textbox>
                <w:txbxContent>
                  <w:p w14:paraId="5C657174" w14:textId="77777777" w:rsidR="009747D1" w:rsidRDefault="009747D1" w:rsidP="009747D1">
                    <w:r>
                      <w:rPr>
                        <w:noProof/>
                        <w:lang w:val="en-US" w:eastAsia="zh-CN"/>
                      </w:rPr>
                      <w:drawing>
                        <wp:inline distT="0" distB="0" distL="0" distR="0" wp14:anchorId="4FA41353" wp14:editId="6486449F">
                          <wp:extent cx="1432560" cy="10820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W_RGB_Colour_logo_+Descriptor.jpg"/>
                                  <pic:cNvPicPr/>
                                </pic:nvPicPr>
                                <pic:blipFill>
                                  <a:blip r:embed="rId2"/>
                                  <a:stretch>
                                    <a:fillRect/>
                                  </a:stretch>
                                </pic:blipFill>
                                <pic:spPr>
                                  <a:xfrm>
                                    <a:off x="0" y="0"/>
                                    <a:ext cx="1432560" cy="1082040"/>
                                  </a:xfrm>
                                  <a:prstGeom prst="rect">
                                    <a:avLst/>
                                  </a:prstGeom>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379BFC5D" wp14:editId="762D3FAB">
              <wp:simplePos x="0" y="0"/>
              <wp:positionH relativeFrom="column">
                <wp:posOffset>-42545</wp:posOffset>
              </wp:positionH>
              <wp:positionV relativeFrom="paragraph">
                <wp:posOffset>-373219</wp:posOffset>
              </wp:positionV>
              <wp:extent cx="2479147" cy="898827"/>
              <wp:effectExtent l="0" t="0" r="0" b="3175"/>
              <wp:wrapNone/>
              <wp:docPr id="8" name="文本框 8"/>
              <wp:cNvGraphicFramePr/>
              <a:graphic xmlns:a="http://schemas.openxmlformats.org/drawingml/2006/main">
                <a:graphicData uri="http://schemas.microsoft.com/office/word/2010/wordprocessingShape">
                  <wps:wsp>
                    <wps:cNvSpPr txBox="1"/>
                    <wps:spPr>
                      <a:xfrm>
                        <a:off x="0" y="0"/>
                        <a:ext cx="2479147" cy="898827"/>
                      </a:xfrm>
                      <a:prstGeom prst="rect">
                        <a:avLst/>
                      </a:prstGeom>
                      <a:solidFill>
                        <a:schemeClr val="lt1"/>
                      </a:solidFill>
                      <a:ln w="6350">
                        <a:noFill/>
                      </a:ln>
                    </wps:spPr>
                    <wps:txbx>
                      <w:txbxContent>
                        <w:p w:rsidR="009747D1" w:rsidRPr="002339CF" w:rsidRDefault="009747D1" w:rsidP="009747D1">
                          <w:r w:rsidRPr="002339CF">
                            <w:rPr>
                              <w:noProof/>
                              <w:lang w:val="en-US" w:eastAsia="zh-CN"/>
                            </w:rPr>
                            <w:drawing>
                              <wp:inline distT="0" distB="0" distL="0" distR="0" wp14:anchorId="3550B96F" wp14:editId="74E6AA44">
                                <wp:extent cx="2289810" cy="669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tu logo.png"/>
                                        <pic:cNvPicPr/>
                                      </pic:nvPicPr>
                                      <pic:blipFill>
                                        <a:blip r:embed="rId3"/>
                                        <a:stretch>
                                          <a:fillRect/>
                                        </a:stretch>
                                      </pic:blipFill>
                                      <pic:spPr>
                                        <a:xfrm>
                                          <a:off x="0" y="0"/>
                                          <a:ext cx="2289810" cy="669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0A1E9FC" id="文本框 8" o:spid="_x0000_s1027" type="#_x0000_t202" style="position:absolute;margin-left:-3.35pt;margin-top:-29.4pt;width:195.2pt;height:7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" fillcolor="white [3201]" stroked="f" strokeweight=".5pt">
              <v:textbox>
                <w:txbxContent>
                  <w:p w14:paraId="31FF8B7A" w14:textId="77777777" w:rsidR="009747D1" w:rsidRPr="002339CF" w:rsidRDefault="009747D1" w:rsidP="009747D1">
                    <w:r w:rsidRPr="002339CF">
                      <w:rPr>
                        <w:noProof/>
                        <w:lang w:val="en-US" w:eastAsia="zh-CN"/>
                      </w:rPr>
                      <w:drawing>
                        <wp:inline distT="0" distB="0" distL="0" distR="0" wp14:anchorId="0E037011" wp14:editId="34EEE9A9">
                          <wp:extent cx="2289810" cy="669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tu logo.png"/>
                                  <pic:cNvPicPr/>
                                </pic:nvPicPr>
                                <pic:blipFill>
                                  <a:blip r:embed="rId4"/>
                                  <a:stretch>
                                    <a:fillRect/>
                                  </a:stretch>
                                </pic:blipFill>
                                <pic:spPr>
                                  <a:xfrm>
                                    <a:off x="0" y="0"/>
                                    <a:ext cx="2289810" cy="669290"/>
                                  </a:xfrm>
                                  <a:prstGeom prst="rect">
                                    <a:avLst/>
                                  </a:prstGeom>
                                </pic:spPr>
                              </pic:pic>
                            </a:graphicData>
                          </a:graphic>
                        </wp:inline>
                      </w:drawing>
                    </w:r>
                  </w:p>
                </w:txbxContent>
              </v:textbox>
            </v:shape>
          </w:pict>
        </mc:Fallback>
      </mc:AlternateContent>
    </w:r>
    <w:r>
      <w:tab/>
    </w:r>
    <w:r>
      <w:tab/>
    </w:r>
    <w:r>
      <w:tab/>
    </w:r>
  </w:p>
  <w:p w:rsidR="00B516F5" w:rsidRDefault="00B516F5" w:rsidP="00A2593A">
    <w:pPr>
      <w:pStyle w:val="ad"/>
      <w:tabs>
        <w:tab w:val="clear" w:pos="4513"/>
        <w:tab w:val="clear" w:pos="9026"/>
        <w:tab w:val="left" w:pos="7643"/>
      </w:tabs>
    </w:pPr>
  </w:p>
  <w:p w:rsidR="00B516F5" w:rsidRDefault="00B516F5" w:rsidP="00A2593A">
    <w:pPr>
      <w:pStyle w:val="ad"/>
      <w:tabs>
        <w:tab w:val="clear" w:pos="4513"/>
        <w:tab w:val="clear" w:pos="9026"/>
        <w:tab w:val="left" w:pos="764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7D1" w:rsidRDefault="009747D1" w:rsidP="009747D1">
    <w:r>
      <w:rPr>
        <w:noProof/>
        <w:lang w:val="en-US" w:eastAsia="zh-CN"/>
      </w:rPr>
      <mc:AlternateContent>
        <mc:Choice Requires="wps">
          <w:drawing>
            <wp:anchor distT="0" distB="0" distL="114300" distR="114300" simplePos="0" relativeHeight="251691008" behindDoc="0" locked="0" layoutInCell="1" allowOverlap="1" wp14:anchorId="40F072B1" wp14:editId="636CB59C">
              <wp:simplePos x="0" y="0"/>
              <wp:positionH relativeFrom="column">
                <wp:posOffset>-70862</wp:posOffset>
              </wp:positionH>
              <wp:positionV relativeFrom="paragraph">
                <wp:posOffset>-222885</wp:posOffset>
              </wp:positionV>
              <wp:extent cx="2479147" cy="898827"/>
              <wp:effectExtent l="0" t="0" r="0" b="3175"/>
              <wp:wrapNone/>
              <wp:docPr id="16" name="文本框 16"/>
              <wp:cNvGraphicFramePr/>
              <a:graphic xmlns:a="http://schemas.openxmlformats.org/drawingml/2006/main">
                <a:graphicData uri="http://schemas.microsoft.com/office/word/2010/wordprocessingShape">
                  <wps:wsp>
                    <wps:cNvSpPr txBox="1"/>
                    <wps:spPr>
                      <a:xfrm>
                        <a:off x="0" y="0"/>
                        <a:ext cx="2479147" cy="898827"/>
                      </a:xfrm>
                      <a:prstGeom prst="rect">
                        <a:avLst/>
                      </a:prstGeom>
                      <a:solidFill>
                        <a:schemeClr val="lt1"/>
                      </a:solidFill>
                      <a:ln w="6350">
                        <a:noFill/>
                      </a:ln>
                    </wps:spPr>
                    <wps:txbx>
                      <w:txbxContent>
                        <w:p w:rsidR="009747D1" w:rsidRPr="002339CF" w:rsidRDefault="009747D1" w:rsidP="009747D1">
                          <w:r w:rsidRPr="002339CF">
                            <w:rPr>
                              <w:noProof/>
                              <w:lang w:val="en-US" w:eastAsia="zh-CN"/>
                            </w:rPr>
                            <w:drawing>
                              <wp:inline distT="0" distB="0" distL="0" distR="0" wp14:anchorId="2748AEC5" wp14:editId="2A65720A">
                                <wp:extent cx="2289810" cy="669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tu logo.png"/>
                                        <pic:cNvPicPr/>
                                      </pic:nvPicPr>
                                      <pic:blipFill>
                                        <a:blip r:embed="rId1"/>
                                        <a:stretch>
                                          <a:fillRect/>
                                        </a:stretch>
                                      </pic:blipFill>
                                      <pic:spPr>
                                        <a:xfrm>
                                          <a:off x="0" y="0"/>
                                          <a:ext cx="2289810" cy="669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08F8F04" id="_x0000_t202" coordsize="21600,21600" o:spt="202" path="m,l,21600r21600,l21600,xe">
              <v:stroke joinstyle="miter"/>
              <v:path gradientshapeok="t" o:connecttype="rect"/>
            </v:shapetype>
            <v:shape id="文本框 16" o:spid="_x0000_s1028" type="#_x0000_t202" style="position:absolute;margin-left:-5.6pt;margin-top:-17.55pt;width:195.2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" fillcolor="white [3201]" stroked="f" strokeweight=".5pt">
              <v:textbox>
                <w:txbxContent>
                  <w:p w14:paraId="32055259" w14:textId="77777777" w:rsidR="009747D1" w:rsidRPr="002339CF" w:rsidRDefault="009747D1" w:rsidP="009747D1">
                    <w:r w:rsidRPr="002339CF">
                      <w:rPr>
                        <w:noProof/>
                        <w:lang w:val="en-US" w:eastAsia="zh-CN"/>
                      </w:rPr>
                      <w:drawing>
                        <wp:inline distT="0" distB="0" distL="0" distR="0" wp14:anchorId="4C86B5AF" wp14:editId="66F4EABD">
                          <wp:extent cx="2289810" cy="669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tu logo.png"/>
                                  <pic:cNvPicPr/>
                                </pic:nvPicPr>
                                <pic:blipFill>
                                  <a:blip r:embed="rId2"/>
                                  <a:stretch>
                                    <a:fillRect/>
                                  </a:stretch>
                                </pic:blipFill>
                                <pic:spPr>
                                  <a:xfrm>
                                    <a:off x="0" y="0"/>
                                    <a:ext cx="2289810" cy="669290"/>
                                  </a:xfrm>
                                  <a:prstGeom prst="rect">
                                    <a:avLst/>
                                  </a:prstGeom>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5C7FFC2F" wp14:editId="34FA8119">
              <wp:simplePos x="0" y="0"/>
              <wp:positionH relativeFrom="column">
                <wp:posOffset>4186555</wp:posOffset>
              </wp:positionH>
              <wp:positionV relativeFrom="paragraph">
                <wp:posOffset>-521195</wp:posOffset>
              </wp:positionV>
              <wp:extent cx="2076773" cy="999641"/>
              <wp:effectExtent l="0" t="0" r="6350" b="3810"/>
              <wp:wrapNone/>
              <wp:docPr id="15" name="文本框 15"/>
              <wp:cNvGraphicFramePr/>
              <a:graphic xmlns:a="http://schemas.openxmlformats.org/drawingml/2006/main">
                <a:graphicData uri="http://schemas.microsoft.com/office/word/2010/wordprocessingShape">
                  <wps:wsp>
                    <wps:cNvSpPr txBox="1"/>
                    <wps:spPr>
                      <a:xfrm>
                        <a:off x="0" y="0"/>
                        <a:ext cx="2076773" cy="999641"/>
                      </a:xfrm>
                      <a:prstGeom prst="rect">
                        <a:avLst/>
                      </a:prstGeom>
                      <a:solidFill>
                        <a:schemeClr val="lt1"/>
                      </a:solidFill>
                      <a:ln w="6350">
                        <a:noFill/>
                      </a:ln>
                    </wps:spPr>
                    <wps:txbx>
                      <w:txbxContent>
                        <w:p w:rsidR="009747D1" w:rsidRDefault="009747D1" w:rsidP="009747D1">
                          <w:r>
                            <w:rPr>
                              <w:noProof/>
                              <w:lang w:val="en-US" w:eastAsia="zh-CN"/>
                            </w:rPr>
                            <w:drawing>
                              <wp:inline distT="0" distB="0" distL="0" distR="0" wp14:anchorId="76E686EC" wp14:editId="04D30A71">
                                <wp:extent cx="1432560" cy="108204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W_RGB_Colour_logo_+Descriptor.jpg"/>
                                        <pic:cNvPicPr/>
                                      </pic:nvPicPr>
                                      <pic:blipFill>
                                        <a:blip r:embed="rId3"/>
                                        <a:stretch>
                                          <a:fillRect/>
                                        </a:stretch>
                                      </pic:blipFill>
                                      <pic:spPr>
                                        <a:xfrm>
                                          <a:off x="0" y="0"/>
                                          <a:ext cx="1432560" cy="1082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993FCBB" id="文本框 15" o:spid="_x0000_s1029" type="#_x0000_t202" style="position:absolute;margin-left:329.65pt;margin-top:-41.05pt;width:163.55pt;height:78.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" fillcolor="white [3201]" stroked="f" strokeweight=".5pt">
              <v:textbox>
                <w:txbxContent>
                  <w:p w14:paraId="35DED925" w14:textId="77777777" w:rsidR="009747D1" w:rsidRDefault="009747D1" w:rsidP="009747D1">
                    <w:r>
                      <w:rPr>
                        <w:noProof/>
                        <w:lang w:val="en-US" w:eastAsia="zh-CN"/>
                      </w:rPr>
                      <w:drawing>
                        <wp:inline distT="0" distB="0" distL="0" distR="0" wp14:anchorId="5CDE51A4" wp14:editId="57EED984">
                          <wp:extent cx="1432560" cy="108204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W_RGB_Colour_logo_+Descriptor.jpg"/>
                                  <pic:cNvPicPr/>
                                </pic:nvPicPr>
                                <pic:blipFill>
                                  <a:blip r:embed="rId4"/>
                                  <a:stretch>
                                    <a:fillRect/>
                                  </a:stretch>
                                </pic:blipFill>
                                <pic:spPr>
                                  <a:xfrm>
                                    <a:off x="0" y="0"/>
                                    <a:ext cx="1432560" cy="1082040"/>
                                  </a:xfrm>
                                  <a:prstGeom prst="rect">
                                    <a:avLst/>
                                  </a:prstGeom>
                                </pic:spPr>
                              </pic:pic>
                            </a:graphicData>
                          </a:graphic>
                        </wp:inline>
                      </w:drawing>
                    </w:r>
                  </w:p>
                </w:txbxContent>
              </v:textbox>
            </v:shape>
          </w:pict>
        </mc:Fallback>
      </mc:AlternateContent>
    </w:r>
    <w:r>
      <w:tab/>
    </w:r>
    <w:r>
      <w:tab/>
    </w:r>
    <w:r>
      <w:tab/>
    </w:r>
  </w:p>
  <w:p w:rsidR="003F3B97" w:rsidRDefault="003F3B97" w:rsidP="0099420E">
    <w:pPr>
      <w:pStyle w:val="ad"/>
      <w:rPr>
        <w:lang w:eastAsia="zh-CN"/>
      </w:rPr>
    </w:pPr>
    <w:r>
      <w:rPr>
        <w:noProof/>
        <w:lang w:val="en-US" w:eastAsia="zh-CN"/>
      </w:rPr>
      <mc:AlternateContent>
        <mc:Choice Requires="wps">
          <w:drawing>
            <wp:anchor distT="0" distB="0" distL="114300" distR="114300" simplePos="0" relativeHeight="251685888" behindDoc="0" locked="0" layoutInCell="1" allowOverlap="1" wp14:anchorId="093776C0" wp14:editId="2FD34EFC">
              <wp:simplePos x="0" y="0"/>
              <wp:positionH relativeFrom="column">
                <wp:posOffset>4109720</wp:posOffset>
              </wp:positionH>
              <wp:positionV relativeFrom="paragraph">
                <wp:posOffset>-429993</wp:posOffset>
              </wp:positionV>
              <wp:extent cx="1797148" cy="997048"/>
              <wp:effectExtent l="0" t="0" r="6350" b="6350"/>
              <wp:wrapNone/>
              <wp:docPr id="4" name="文本框 4"/>
              <wp:cNvGraphicFramePr/>
              <a:graphic xmlns:a="http://schemas.openxmlformats.org/drawingml/2006/main">
                <a:graphicData uri="http://schemas.microsoft.com/office/word/2010/wordprocessingShape">
                  <wps:wsp>
                    <wps:cNvSpPr txBox="1"/>
                    <wps:spPr>
                      <a:xfrm>
                        <a:off x="0" y="0"/>
                        <a:ext cx="1797148" cy="997048"/>
                      </a:xfrm>
                      <a:prstGeom prst="rect">
                        <a:avLst/>
                      </a:prstGeom>
                      <a:solidFill>
                        <a:schemeClr val="lt1"/>
                      </a:solidFill>
                      <a:ln w="6350">
                        <a:noFill/>
                      </a:ln>
                    </wps:spPr>
                    <wps:txbx>
                      <w:txbxContent>
                        <w:p w:rsidR="003F3B97" w:rsidRDefault="003F3B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6BBC130" id="文本框 4" o:spid="_x0000_s1030" type="#_x0000_t202" style="position:absolute;margin-left:323.6pt;margin-top:-33.85pt;width:141.5pt;height: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" fillcolor="white [3201]" stroked="f" strokeweight=".5pt">
              <v:textbox>
                <w:txbxContent>
                  <w:p w14:paraId="61F5103A" w14:textId="77777777" w:rsidR="003F3B97" w:rsidRDefault="003F3B97"/>
                </w:txbxContent>
              </v:textbox>
            </v:shape>
          </w:pict>
        </mc:Fallback>
      </mc:AlternateContent>
    </w:r>
  </w:p>
  <w:p w:rsidR="003F3B97" w:rsidRDefault="003F3B97" w:rsidP="0099420E">
    <w:pPr>
      <w:pStyle w:val="ad"/>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pt;height:14.15pt;visibility:visible;mso-wrap-style:square" o:bullet="t">
        <v:imagedata r:id="rId1" o:title=""/>
      </v:shape>
    </w:pict>
  </w:numPicBullet>
  <w:abstractNum w:abstractNumId="0">
    <w:nsid w:val="012F25CC"/>
    <w:multiLevelType w:val="hybridMultilevel"/>
    <w:tmpl w:val="916C734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34B0D71"/>
    <w:multiLevelType w:val="hybridMultilevel"/>
    <w:tmpl w:val="0A60559C"/>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2">
    <w:nsid w:val="06884547"/>
    <w:multiLevelType w:val="hybridMultilevel"/>
    <w:tmpl w:val="DF30EF6E"/>
    <w:lvl w:ilvl="0" w:tplc="34B8FD62">
      <w:start w:val="1"/>
      <w:numFmt w:val="lowerLetter"/>
      <w:lvlText w:val="%1."/>
      <w:lvlJc w:val="left"/>
      <w:pPr>
        <w:ind w:left="1914" w:hanging="480"/>
      </w:pPr>
      <w:rPr>
        <w:rFonts w:hint="default"/>
        <w:caps w:val="0"/>
      </w:rPr>
    </w:lvl>
    <w:lvl w:ilvl="1" w:tplc="04090019" w:tentative="1">
      <w:start w:val="1"/>
      <w:numFmt w:val="lowerLetter"/>
      <w:lvlText w:val="%2)"/>
      <w:lvlJc w:val="left"/>
      <w:pPr>
        <w:ind w:left="2394" w:hanging="480"/>
      </w:pPr>
    </w:lvl>
    <w:lvl w:ilvl="2" w:tplc="0409001B" w:tentative="1">
      <w:start w:val="1"/>
      <w:numFmt w:val="lowerRoman"/>
      <w:lvlText w:val="%3."/>
      <w:lvlJc w:val="right"/>
      <w:pPr>
        <w:ind w:left="2874" w:hanging="480"/>
      </w:pPr>
    </w:lvl>
    <w:lvl w:ilvl="3" w:tplc="0409000F" w:tentative="1">
      <w:start w:val="1"/>
      <w:numFmt w:val="decimal"/>
      <w:lvlText w:val="%4."/>
      <w:lvlJc w:val="left"/>
      <w:pPr>
        <w:ind w:left="3354" w:hanging="480"/>
      </w:pPr>
    </w:lvl>
    <w:lvl w:ilvl="4" w:tplc="04090019" w:tentative="1">
      <w:start w:val="1"/>
      <w:numFmt w:val="lowerLetter"/>
      <w:lvlText w:val="%5)"/>
      <w:lvlJc w:val="left"/>
      <w:pPr>
        <w:ind w:left="3834" w:hanging="480"/>
      </w:pPr>
    </w:lvl>
    <w:lvl w:ilvl="5" w:tplc="0409001B" w:tentative="1">
      <w:start w:val="1"/>
      <w:numFmt w:val="lowerRoman"/>
      <w:lvlText w:val="%6."/>
      <w:lvlJc w:val="right"/>
      <w:pPr>
        <w:ind w:left="4314" w:hanging="480"/>
      </w:pPr>
    </w:lvl>
    <w:lvl w:ilvl="6" w:tplc="0409000F" w:tentative="1">
      <w:start w:val="1"/>
      <w:numFmt w:val="decimal"/>
      <w:lvlText w:val="%7."/>
      <w:lvlJc w:val="left"/>
      <w:pPr>
        <w:ind w:left="4794" w:hanging="480"/>
      </w:pPr>
    </w:lvl>
    <w:lvl w:ilvl="7" w:tplc="04090019" w:tentative="1">
      <w:start w:val="1"/>
      <w:numFmt w:val="lowerLetter"/>
      <w:lvlText w:val="%8)"/>
      <w:lvlJc w:val="left"/>
      <w:pPr>
        <w:ind w:left="5274" w:hanging="480"/>
      </w:pPr>
    </w:lvl>
    <w:lvl w:ilvl="8" w:tplc="0409001B" w:tentative="1">
      <w:start w:val="1"/>
      <w:numFmt w:val="lowerRoman"/>
      <w:lvlText w:val="%9."/>
      <w:lvlJc w:val="right"/>
      <w:pPr>
        <w:ind w:left="5754" w:hanging="480"/>
      </w:pPr>
    </w:lvl>
  </w:abstractNum>
  <w:abstractNum w:abstractNumId="3">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E660F50"/>
    <w:multiLevelType w:val="hybridMultilevel"/>
    <w:tmpl w:val="58067A3E"/>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EBC7685"/>
    <w:multiLevelType w:val="hybridMultilevel"/>
    <w:tmpl w:val="3C1EB7BA"/>
    <w:lvl w:ilvl="0" w:tplc="0409000F">
      <w:start w:val="1"/>
      <w:numFmt w:val="decimal"/>
      <w:lvlText w:val="%1."/>
      <w:lvlJc w:val="left"/>
      <w:pPr>
        <w:ind w:left="1130" w:hanging="420"/>
      </w:p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6">
    <w:nsid w:val="0EF8744D"/>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0C610B"/>
    <w:multiLevelType w:val="hybridMultilevel"/>
    <w:tmpl w:val="3FDEA868"/>
    <w:lvl w:ilvl="0" w:tplc="04090001">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0745797"/>
    <w:multiLevelType w:val="multilevel"/>
    <w:tmpl w:val="E9D8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88554CD"/>
    <w:multiLevelType w:val="hybridMultilevel"/>
    <w:tmpl w:val="FE604894"/>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BF005E0"/>
    <w:multiLevelType w:val="hybridMultilevel"/>
    <w:tmpl w:val="7F3EED26"/>
    <w:lvl w:ilvl="0" w:tplc="04090001">
      <w:start w:val="1"/>
      <w:numFmt w:val="bullet"/>
      <w:lvlText w:val=""/>
      <w:lvlJc w:val="left"/>
      <w:pPr>
        <w:ind w:left="1550" w:hanging="420"/>
      </w:pPr>
      <w:rPr>
        <w:rFonts w:ascii="Wingdings" w:hAnsi="Wingdings" w:hint="default"/>
      </w:rPr>
    </w:lvl>
    <w:lvl w:ilvl="1" w:tplc="04090003" w:tentative="1">
      <w:start w:val="1"/>
      <w:numFmt w:val="bullet"/>
      <w:lvlText w:val=""/>
      <w:lvlJc w:val="left"/>
      <w:pPr>
        <w:ind w:left="1970" w:hanging="420"/>
      </w:pPr>
      <w:rPr>
        <w:rFonts w:ascii="Wingdings" w:hAnsi="Wingdings" w:hint="default"/>
      </w:rPr>
    </w:lvl>
    <w:lvl w:ilvl="2" w:tplc="04090005"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3" w:tentative="1">
      <w:start w:val="1"/>
      <w:numFmt w:val="bullet"/>
      <w:lvlText w:val=""/>
      <w:lvlJc w:val="left"/>
      <w:pPr>
        <w:ind w:left="3230" w:hanging="420"/>
      </w:pPr>
      <w:rPr>
        <w:rFonts w:ascii="Wingdings" w:hAnsi="Wingdings" w:hint="default"/>
      </w:rPr>
    </w:lvl>
    <w:lvl w:ilvl="5" w:tplc="04090005"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3" w:tentative="1">
      <w:start w:val="1"/>
      <w:numFmt w:val="bullet"/>
      <w:lvlText w:val=""/>
      <w:lvlJc w:val="left"/>
      <w:pPr>
        <w:ind w:left="4490" w:hanging="420"/>
      </w:pPr>
      <w:rPr>
        <w:rFonts w:ascii="Wingdings" w:hAnsi="Wingdings" w:hint="default"/>
      </w:rPr>
    </w:lvl>
    <w:lvl w:ilvl="8" w:tplc="04090005" w:tentative="1">
      <w:start w:val="1"/>
      <w:numFmt w:val="bullet"/>
      <w:lvlText w:val=""/>
      <w:lvlJc w:val="left"/>
      <w:pPr>
        <w:ind w:left="4910" w:hanging="420"/>
      </w:pPr>
      <w:rPr>
        <w:rFonts w:ascii="Wingdings" w:hAnsi="Wingdings" w:hint="default"/>
      </w:rPr>
    </w:lvl>
  </w:abstractNum>
  <w:abstractNum w:abstractNumId="14">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D07C3D"/>
    <w:multiLevelType w:val="hybridMultilevel"/>
    <w:tmpl w:val="EA96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2C346F"/>
    <w:multiLevelType w:val="hybridMultilevel"/>
    <w:tmpl w:val="996C4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1DD4D70"/>
    <w:multiLevelType w:val="hybridMultilevel"/>
    <w:tmpl w:val="34005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6F12D9"/>
    <w:multiLevelType w:val="hybridMultilevel"/>
    <w:tmpl w:val="71C02B4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3B33F16"/>
    <w:multiLevelType w:val="hybridMultilevel"/>
    <w:tmpl w:val="E20A17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61E153E"/>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A276466"/>
    <w:multiLevelType w:val="multilevel"/>
    <w:tmpl w:val="B272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BC1302"/>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3F32A69"/>
    <w:multiLevelType w:val="multilevel"/>
    <w:tmpl w:val="50D8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4A3CC8"/>
    <w:multiLevelType w:val="hybridMultilevel"/>
    <w:tmpl w:val="0688F0C2"/>
    <w:lvl w:ilvl="0" w:tplc="0409000F">
      <w:start w:val="1"/>
      <w:numFmt w:val="decimal"/>
      <w:lvlText w:val="%1."/>
      <w:lvlJc w:val="left"/>
      <w:pPr>
        <w:tabs>
          <w:tab w:val="num" w:pos="1190"/>
        </w:tabs>
        <w:ind w:left="1190" w:hanging="480"/>
      </w:pPr>
      <w:rPr>
        <w:rFonts w:hint="default"/>
      </w:rPr>
    </w:lvl>
    <w:lvl w:ilvl="1" w:tplc="346A3C94">
      <w:start w:val="1"/>
      <w:numFmt w:val="decimal"/>
      <w:lvlText w:val="%2、"/>
      <w:lvlJc w:val="left"/>
      <w:pPr>
        <w:tabs>
          <w:tab w:val="num" w:pos="1490"/>
        </w:tabs>
        <w:ind w:left="1490" w:hanging="360"/>
      </w:pPr>
      <w:rPr>
        <w:rFonts w:hint="default"/>
      </w:rPr>
    </w:lvl>
    <w:lvl w:ilvl="2" w:tplc="0409001B">
      <w:start w:val="1"/>
      <w:numFmt w:val="lowerRoman"/>
      <w:lvlText w:val="%3."/>
      <w:lvlJc w:val="right"/>
      <w:pPr>
        <w:tabs>
          <w:tab w:val="num" w:pos="1970"/>
        </w:tabs>
        <w:ind w:left="1970" w:hanging="420"/>
      </w:pPr>
    </w:lvl>
    <w:lvl w:ilvl="3" w:tplc="0409000F">
      <w:start w:val="1"/>
      <w:numFmt w:val="decimal"/>
      <w:lvlText w:val="%4."/>
      <w:lvlJc w:val="left"/>
      <w:pPr>
        <w:tabs>
          <w:tab w:val="num" w:pos="2390"/>
        </w:tabs>
        <w:ind w:left="2390" w:hanging="420"/>
      </w:pPr>
    </w:lvl>
    <w:lvl w:ilvl="4" w:tplc="04090019">
      <w:start w:val="1"/>
      <w:numFmt w:val="lowerLetter"/>
      <w:lvlText w:val="%5)"/>
      <w:lvlJc w:val="left"/>
      <w:pPr>
        <w:tabs>
          <w:tab w:val="num" w:pos="2810"/>
        </w:tabs>
        <w:ind w:left="2810" w:hanging="420"/>
      </w:pPr>
    </w:lvl>
    <w:lvl w:ilvl="5" w:tplc="0409001B">
      <w:start w:val="1"/>
      <w:numFmt w:val="lowerRoman"/>
      <w:lvlText w:val="%6."/>
      <w:lvlJc w:val="right"/>
      <w:pPr>
        <w:tabs>
          <w:tab w:val="num" w:pos="3230"/>
        </w:tabs>
        <w:ind w:left="3230" w:hanging="420"/>
      </w:pPr>
    </w:lvl>
    <w:lvl w:ilvl="6" w:tplc="0409000F">
      <w:start w:val="1"/>
      <w:numFmt w:val="decimal"/>
      <w:lvlText w:val="%7."/>
      <w:lvlJc w:val="left"/>
      <w:pPr>
        <w:tabs>
          <w:tab w:val="num" w:pos="3650"/>
        </w:tabs>
        <w:ind w:left="3650" w:hanging="420"/>
      </w:pPr>
    </w:lvl>
    <w:lvl w:ilvl="7" w:tplc="04090019">
      <w:start w:val="1"/>
      <w:numFmt w:val="lowerLetter"/>
      <w:lvlText w:val="%8)"/>
      <w:lvlJc w:val="left"/>
      <w:pPr>
        <w:tabs>
          <w:tab w:val="num" w:pos="4070"/>
        </w:tabs>
        <w:ind w:left="4070" w:hanging="420"/>
      </w:pPr>
    </w:lvl>
    <w:lvl w:ilvl="8" w:tplc="0409001B">
      <w:start w:val="1"/>
      <w:numFmt w:val="lowerRoman"/>
      <w:lvlText w:val="%9."/>
      <w:lvlJc w:val="right"/>
      <w:pPr>
        <w:tabs>
          <w:tab w:val="num" w:pos="4490"/>
        </w:tabs>
        <w:ind w:left="4490" w:hanging="420"/>
      </w:pPr>
    </w:lvl>
  </w:abstractNum>
  <w:abstractNum w:abstractNumId="26">
    <w:nsid w:val="34A1496B"/>
    <w:multiLevelType w:val="hybridMultilevel"/>
    <w:tmpl w:val="A1F836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56241CD"/>
    <w:multiLevelType w:val="hybridMultilevel"/>
    <w:tmpl w:val="3C74B5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35C15CC1"/>
    <w:multiLevelType w:val="hybridMultilevel"/>
    <w:tmpl w:val="3A289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BEE4978"/>
    <w:multiLevelType w:val="multilevel"/>
    <w:tmpl w:val="A5845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CA65C43"/>
    <w:multiLevelType w:val="multilevel"/>
    <w:tmpl w:val="6FE88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CB060EC"/>
    <w:multiLevelType w:val="hybridMultilevel"/>
    <w:tmpl w:val="31586B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CB3568B"/>
    <w:multiLevelType w:val="hybridMultilevel"/>
    <w:tmpl w:val="C5B651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3EDD747E"/>
    <w:multiLevelType w:val="hybridMultilevel"/>
    <w:tmpl w:val="0A4E9CA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0891705"/>
    <w:multiLevelType w:val="hybridMultilevel"/>
    <w:tmpl w:val="99FE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3CA63A8"/>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5797142"/>
    <w:multiLevelType w:val="hybridMultilevel"/>
    <w:tmpl w:val="937EEE70"/>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8604C0F"/>
    <w:multiLevelType w:val="hybridMultilevel"/>
    <w:tmpl w:val="23BAE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E1F355C"/>
    <w:multiLevelType w:val="hybridMultilevel"/>
    <w:tmpl w:val="E3A024CA"/>
    <w:lvl w:ilvl="0" w:tplc="0C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9">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4FBB7C4F"/>
    <w:multiLevelType w:val="hybridMultilevel"/>
    <w:tmpl w:val="91D8B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12829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1B84AFF"/>
    <w:multiLevelType w:val="hybridMultilevel"/>
    <w:tmpl w:val="A8844880"/>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2E153D9"/>
    <w:multiLevelType w:val="hybridMultilevel"/>
    <w:tmpl w:val="06428B12"/>
    <w:lvl w:ilvl="0" w:tplc="4760A44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A361E46"/>
    <w:multiLevelType w:val="hybridMultilevel"/>
    <w:tmpl w:val="91E47544"/>
    <w:lvl w:ilvl="0" w:tplc="852C47D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BEC4423"/>
    <w:multiLevelType w:val="multilevel"/>
    <w:tmpl w:val="5204BDF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1BF1EA1"/>
    <w:multiLevelType w:val="hybridMultilevel"/>
    <w:tmpl w:val="71A07E40"/>
    <w:lvl w:ilvl="0" w:tplc="ED7C3A8C">
      <w:start w:val="1"/>
      <w:numFmt w:val="lowerLetter"/>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21176DE"/>
    <w:multiLevelType w:val="hybridMultilevel"/>
    <w:tmpl w:val="E66AF076"/>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4D21F40"/>
    <w:multiLevelType w:val="hybridMultilevel"/>
    <w:tmpl w:val="45EA992E"/>
    <w:lvl w:ilvl="0" w:tplc="04090001">
      <w:start w:val="1"/>
      <w:numFmt w:val="bullet"/>
      <w:lvlText w:val=""/>
      <w:lvlJc w:val="left"/>
      <w:pPr>
        <w:ind w:left="900" w:hanging="420"/>
      </w:pPr>
      <w:rPr>
        <w:rFonts w:ascii="Symbol" w:hAnsi="Symbol" w:cs="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nsid w:val="65193D0C"/>
    <w:multiLevelType w:val="hybridMultilevel"/>
    <w:tmpl w:val="6B78608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68C50B05"/>
    <w:multiLevelType w:val="hybridMultilevel"/>
    <w:tmpl w:val="D7EE88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D702E63"/>
    <w:multiLevelType w:val="hybridMultilevel"/>
    <w:tmpl w:val="3BF8ED48"/>
    <w:lvl w:ilvl="0" w:tplc="77B85E76">
      <w:start w:val="1"/>
      <w:numFmt w:val="japaneseCounting"/>
      <w:lvlText w:val="%1、"/>
      <w:lvlJc w:val="left"/>
      <w:pPr>
        <w:tabs>
          <w:tab w:val="num" w:pos="480"/>
        </w:tabs>
        <w:ind w:left="480" w:hanging="480"/>
      </w:pPr>
      <w:rPr>
        <w:rFonts w:hint="default"/>
        <w:b/>
      </w:rPr>
    </w:lvl>
    <w:lvl w:ilvl="1" w:tplc="346A3C9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370662CE">
      <w:start w:val="1"/>
      <w:numFmt w:val="decimal"/>
      <w:lvlText w:val="%4."/>
      <w:lvlJc w:val="left"/>
      <w:pPr>
        <w:tabs>
          <w:tab w:val="num" w:pos="1680"/>
        </w:tabs>
        <w:ind w:left="1680" w:hanging="420"/>
      </w:pPr>
      <w:rPr>
        <w:b w:val="0"/>
      </w:r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55">
    <w:nsid w:val="712D1B44"/>
    <w:multiLevelType w:val="hybridMultilevel"/>
    <w:tmpl w:val="4238EC5A"/>
    <w:lvl w:ilvl="0" w:tplc="08090019">
      <w:start w:val="1"/>
      <w:numFmt w:val="lowerLetter"/>
      <w:lvlText w:val="%1."/>
      <w:lvlJc w:val="left"/>
      <w:pPr>
        <w:ind w:left="1440" w:hanging="360"/>
      </w:pPr>
      <w:rPr>
        <w:rFonts w:hint="default"/>
      </w:rPr>
    </w:lvl>
    <w:lvl w:ilvl="1" w:tplc="D7EC0320">
      <w:start w:val="1"/>
      <w:numFmt w:val="lowerLetter"/>
      <w:lvlText w:val="(%2)"/>
      <w:lvlJc w:val="left"/>
      <w:pPr>
        <w:ind w:left="2520" w:hanging="72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nsid w:val="73F25660"/>
    <w:multiLevelType w:val="hybridMultilevel"/>
    <w:tmpl w:val="BC824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96610CB"/>
    <w:multiLevelType w:val="hybridMultilevel"/>
    <w:tmpl w:val="BE460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9DE7A4C"/>
    <w:multiLevelType w:val="hybridMultilevel"/>
    <w:tmpl w:val="F976B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BE55A97"/>
    <w:multiLevelType w:val="hybridMultilevel"/>
    <w:tmpl w:val="57560A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22"/>
  </w:num>
  <w:num w:numId="3">
    <w:abstractNumId w:val="3"/>
  </w:num>
  <w:num w:numId="4">
    <w:abstractNumId w:val="11"/>
  </w:num>
  <w:num w:numId="5">
    <w:abstractNumId w:val="40"/>
  </w:num>
  <w:num w:numId="6">
    <w:abstractNumId w:val="14"/>
  </w:num>
  <w:num w:numId="7">
    <w:abstractNumId w:val="39"/>
  </w:num>
  <w:num w:numId="8">
    <w:abstractNumId w:val="45"/>
  </w:num>
  <w:num w:numId="9">
    <w:abstractNumId w:val="9"/>
  </w:num>
  <w:num w:numId="10">
    <w:abstractNumId w:val="10"/>
  </w:num>
  <w:num w:numId="11">
    <w:abstractNumId w:val="26"/>
  </w:num>
  <w:num w:numId="12">
    <w:abstractNumId w:val="42"/>
  </w:num>
  <w:num w:numId="13">
    <w:abstractNumId w:val="47"/>
  </w:num>
  <w:num w:numId="14">
    <w:abstractNumId w:val="52"/>
  </w:num>
  <w:num w:numId="15">
    <w:abstractNumId w:val="28"/>
  </w:num>
  <w:num w:numId="16">
    <w:abstractNumId w:val="35"/>
  </w:num>
  <w:num w:numId="17">
    <w:abstractNumId w:val="33"/>
  </w:num>
  <w:num w:numId="18">
    <w:abstractNumId w:val="57"/>
  </w:num>
  <w:num w:numId="19">
    <w:abstractNumId w:val="23"/>
  </w:num>
  <w:num w:numId="20">
    <w:abstractNumId w:val="32"/>
  </w:num>
  <w:num w:numId="21">
    <w:abstractNumId w:val="31"/>
  </w:num>
  <w:num w:numId="22">
    <w:abstractNumId w:val="17"/>
  </w:num>
  <w:num w:numId="23">
    <w:abstractNumId w:val="44"/>
  </w:num>
  <w:num w:numId="24">
    <w:abstractNumId w:val="20"/>
  </w:num>
  <w:num w:numId="25">
    <w:abstractNumId w:val="6"/>
  </w:num>
  <w:num w:numId="2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24"/>
  </w:num>
  <w:num w:numId="28">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54"/>
  </w:num>
  <w:num w:numId="32">
    <w:abstractNumId w:val="25"/>
  </w:num>
  <w:num w:numId="33">
    <w:abstractNumId w:val="5"/>
  </w:num>
  <w:num w:numId="34">
    <w:abstractNumId w:val="38"/>
  </w:num>
  <w:num w:numId="35">
    <w:abstractNumId w:val="1"/>
  </w:num>
  <w:num w:numId="36">
    <w:abstractNumId w:val="13"/>
  </w:num>
  <w:num w:numId="37">
    <w:abstractNumId w:val="50"/>
  </w:num>
  <w:num w:numId="38">
    <w:abstractNumId w:val="48"/>
  </w:num>
  <w:num w:numId="39">
    <w:abstractNumId w:val="49"/>
  </w:num>
  <w:num w:numId="40">
    <w:abstractNumId w:val="55"/>
  </w:num>
  <w:num w:numId="41">
    <w:abstractNumId w:val="2"/>
  </w:num>
  <w:num w:numId="42">
    <w:abstractNumId w:val="51"/>
  </w:num>
  <w:num w:numId="43">
    <w:abstractNumId w:val="0"/>
  </w:num>
  <w:num w:numId="44">
    <w:abstractNumId w:val="58"/>
  </w:num>
  <w:num w:numId="45">
    <w:abstractNumId w:val="12"/>
  </w:num>
  <w:num w:numId="46">
    <w:abstractNumId w:val="43"/>
  </w:num>
  <w:num w:numId="47">
    <w:abstractNumId w:val="46"/>
  </w:num>
  <w:num w:numId="48">
    <w:abstractNumId w:val="18"/>
  </w:num>
  <w:num w:numId="49">
    <w:abstractNumId w:val="4"/>
  </w:num>
  <w:num w:numId="50">
    <w:abstractNumId w:val="7"/>
  </w:num>
  <w:num w:numId="51">
    <w:abstractNumId w:val="30"/>
  </w:num>
  <w:num w:numId="52">
    <w:abstractNumId w:val="36"/>
  </w:num>
  <w:num w:numId="53">
    <w:abstractNumId w:val="15"/>
  </w:num>
  <w:num w:numId="54">
    <w:abstractNumId w:val="56"/>
  </w:num>
  <w:num w:numId="55">
    <w:abstractNumId w:val="19"/>
  </w:num>
  <w:num w:numId="56">
    <w:abstractNumId w:val="41"/>
  </w:num>
  <w:num w:numId="57">
    <w:abstractNumId w:val="16"/>
  </w:num>
  <w:num w:numId="58">
    <w:abstractNumId w:val="34"/>
  </w:num>
  <w:num w:numId="59">
    <w:abstractNumId w:val="37"/>
  </w:num>
  <w:num w:numId="60">
    <w:abstractNumId w:val="5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ns, Matthew">
    <w15:presenceInfo w15:providerId="AD" w15:userId="S::u1774362@live.warwick.ac.uk::6689b5ee-4db8-48e5-8009-fac6189ad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E4F"/>
    <w:rsid w:val="00005BBE"/>
    <w:rsid w:val="00006F96"/>
    <w:rsid w:val="000230D2"/>
    <w:rsid w:val="000319A9"/>
    <w:rsid w:val="00034B7A"/>
    <w:rsid w:val="00044060"/>
    <w:rsid w:val="00056641"/>
    <w:rsid w:val="0006134E"/>
    <w:rsid w:val="00064058"/>
    <w:rsid w:val="00074300"/>
    <w:rsid w:val="0007780E"/>
    <w:rsid w:val="00077871"/>
    <w:rsid w:val="00087B38"/>
    <w:rsid w:val="000932F8"/>
    <w:rsid w:val="000944EE"/>
    <w:rsid w:val="000A4356"/>
    <w:rsid w:val="000A7DC6"/>
    <w:rsid w:val="000C0AE7"/>
    <w:rsid w:val="000C4036"/>
    <w:rsid w:val="000D35F7"/>
    <w:rsid w:val="000D4043"/>
    <w:rsid w:val="000E57EB"/>
    <w:rsid w:val="000F4F2B"/>
    <w:rsid w:val="0010572D"/>
    <w:rsid w:val="00106332"/>
    <w:rsid w:val="0011181B"/>
    <w:rsid w:val="0011379A"/>
    <w:rsid w:val="00122CC1"/>
    <w:rsid w:val="00124178"/>
    <w:rsid w:val="00124D7B"/>
    <w:rsid w:val="00146F79"/>
    <w:rsid w:val="0015188C"/>
    <w:rsid w:val="001565A6"/>
    <w:rsid w:val="001631B1"/>
    <w:rsid w:val="001631CA"/>
    <w:rsid w:val="00171CAD"/>
    <w:rsid w:val="00183C13"/>
    <w:rsid w:val="00184661"/>
    <w:rsid w:val="0018539B"/>
    <w:rsid w:val="001859C9"/>
    <w:rsid w:val="001950F5"/>
    <w:rsid w:val="00195B1E"/>
    <w:rsid w:val="001970FD"/>
    <w:rsid w:val="001A149C"/>
    <w:rsid w:val="001A1B80"/>
    <w:rsid w:val="001A3CDA"/>
    <w:rsid w:val="001B06EA"/>
    <w:rsid w:val="001B1786"/>
    <w:rsid w:val="001C0255"/>
    <w:rsid w:val="001C6141"/>
    <w:rsid w:val="001D3054"/>
    <w:rsid w:val="001D4453"/>
    <w:rsid w:val="001D52F4"/>
    <w:rsid w:val="001E47E6"/>
    <w:rsid w:val="001F6ACE"/>
    <w:rsid w:val="00200C35"/>
    <w:rsid w:val="00205C51"/>
    <w:rsid w:val="00211A0B"/>
    <w:rsid w:val="0021433B"/>
    <w:rsid w:val="0021689C"/>
    <w:rsid w:val="00230B72"/>
    <w:rsid w:val="00246F9B"/>
    <w:rsid w:val="002509A1"/>
    <w:rsid w:val="002523B9"/>
    <w:rsid w:val="00264517"/>
    <w:rsid w:val="00264A85"/>
    <w:rsid w:val="00281E4E"/>
    <w:rsid w:val="002844F3"/>
    <w:rsid w:val="00295412"/>
    <w:rsid w:val="00297A13"/>
    <w:rsid w:val="00297C9E"/>
    <w:rsid w:val="002A070F"/>
    <w:rsid w:val="002B57CB"/>
    <w:rsid w:val="002D0D04"/>
    <w:rsid w:val="002D1A11"/>
    <w:rsid w:val="002D63D2"/>
    <w:rsid w:val="002E6157"/>
    <w:rsid w:val="002F592E"/>
    <w:rsid w:val="002F7CEC"/>
    <w:rsid w:val="00311AAB"/>
    <w:rsid w:val="003238EE"/>
    <w:rsid w:val="0032408F"/>
    <w:rsid w:val="00342047"/>
    <w:rsid w:val="00344179"/>
    <w:rsid w:val="00347564"/>
    <w:rsid w:val="00352C8D"/>
    <w:rsid w:val="00353991"/>
    <w:rsid w:val="00357C43"/>
    <w:rsid w:val="0036214D"/>
    <w:rsid w:val="003633DC"/>
    <w:rsid w:val="003659C8"/>
    <w:rsid w:val="003735DD"/>
    <w:rsid w:val="00380F20"/>
    <w:rsid w:val="003821D5"/>
    <w:rsid w:val="00390F5B"/>
    <w:rsid w:val="00392478"/>
    <w:rsid w:val="00394F95"/>
    <w:rsid w:val="003C6C59"/>
    <w:rsid w:val="003E1434"/>
    <w:rsid w:val="003F3B97"/>
    <w:rsid w:val="003F5244"/>
    <w:rsid w:val="00410504"/>
    <w:rsid w:val="004145AE"/>
    <w:rsid w:val="00414E45"/>
    <w:rsid w:val="00425D21"/>
    <w:rsid w:val="00457E8C"/>
    <w:rsid w:val="00460634"/>
    <w:rsid w:val="00464EB8"/>
    <w:rsid w:val="0047670A"/>
    <w:rsid w:val="004833DF"/>
    <w:rsid w:val="00491E69"/>
    <w:rsid w:val="00497E98"/>
    <w:rsid w:val="004A1E57"/>
    <w:rsid w:val="004A2736"/>
    <w:rsid w:val="004A3DCC"/>
    <w:rsid w:val="004B4DAE"/>
    <w:rsid w:val="004B730D"/>
    <w:rsid w:val="004C29BB"/>
    <w:rsid w:val="004C4929"/>
    <w:rsid w:val="004D3C97"/>
    <w:rsid w:val="004E13C7"/>
    <w:rsid w:val="004F16C2"/>
    <w:rsid w:val="004F5986"/>
    <w:rsid w:val="00501A81"/>
    <w:rsid w:val="00502469"/>
    <w:rsid w:val="0050574F"/>
    <w:rsid w:val="00526E76"/>
    <w:rsid w:val="0053000B"/>
    <w:rsid w:val="005317F5"/>
    <w:rsid w:val="005401D4"/>
    <w:rsid w:val="00541F9C"/>
    <w:rsid w:val="00571CF0"/>
    <w:rsid w:val="005776D7"/>
    <w:rsid w:val="00581F43"/>
    <w:rsid w:val="00583909"/>
    <w:rsid w:val="00593F6E"/>
    <w:rsid w:val="00595A05"/>
    <w:rsid w:val="00596D7F"/>
    <w:rsid w:val="005A29CE"/>
    <w:rsid w:val="005B7841"/>
    <w:rsid w:val="005D6EE7"/>
    <w:rsid w:val="005E39DA"/>
    <w:rsid w:val="005F39DC"/>
    <w:rsid w:val="005F3DFE"/>
    <w:rsid w:val="006010FD"/>
    <w:rsid w:val="00616D72"/>
    <w:rsid w:val="00620377"/>
    <w:rsid w:val="00624553"/>
    <w:rsid w:val="00624D67"/>
    <w:rsid w:val="006267AD"/>
    <w:rsid w:val="00633EE4"/>
    <w:rsid w:val="00651318"/>
    <w:rsid w:val="00653CDF"/>
    <w:rsid w:val="006540F2"/>
    <w:rsid w:val="00662178"/>
    <w:rsid w:val="00663179"/>
    <w:rsid w:val="00672C0C"/>
    <w:rsid w:val="006801FA"/>
    <w:rsid w:val="00680765"/>
    <w:rsid w:val="00683739"/>
    <w:rsid w:val="00690FB4"/>
    <w:rsid w:val="00693F6E"/>
    <w:rsid w:val="00696FB8"/>
    <w:rsid w:val="006974DC"/>
    <w:rsid w:val="006A027E"/>
    <w:rsid w:val="006A5435"/>
    <w:rsid w:val="006A7E9F"/>
    <w:rsid w:val="006E0995"/>
    <w:rsid w:val="006F299A"/>
    <w:rsid w:val="006F4B6B"/>
    <w:rsid w:val="00701713"/>
    <w:rsid w:val="00714B44"/>
    <w:rsid w:val="00715B4E"/>
    <w:rsid w:val="00723146"/>
    <w:rsid w:val="00723479"/>
    <w:rsid w:val="0072565F"/>
    <w:rsid w:val="00740241"/>
    <w:rsid w:val="00740242"/>
    <w:rsid w:val="007405DB"/>
    <w:rsid w:val="00745C41"/>
    <w:rsid w:val="00757710"/>
    <w:rsid w:val="0076290F"/>
    <w:rsid w:val="0077232A"/>
    <w:rsid w:val="00772F5A"/>
    <w:rsid w:val="007A5F84"/>
    <w:rsid w:val="007E4CB7"/>
    <w:rsid w:val="007E4E36"/>
    <w:rsid w:val="007E7938"/>
    <w:rsid w:val="007F0501"/>
    <w:rsid w:val="007F7CC0"/>
    <w:rsid w:val="0080249F"/>
    <w:rsid w:val="00840EEA"/>
    <w:rsid w:val="00847109"/>
    <w:rsid w:val="008722A9"/>
    <w:rsid w:val="00872761"/>
    <w:rsid w:val="00873431"/>
    <w:rsid w:val="008A41F6"/>
    <w:rsid w:val="008B2945"/>
    <w:rsid w:val="008B607D"/>
    <w:rsid w:val="008E4181"/>
    <w:rsid w:val="008F7631"/>
    <w:rsid w:val="009019C4"/>
    <w:rsid w:val="00905103"/>
    <w:rsid w:val="00905D9B"/>
    <w:rsid w:val="009069C8"/>
    <w:rsid w:val="00910284"/>
    <w:rsid w:val="0091168E"/>
    <w:rsid w:val="0091519F"/>
    <w:rsid w:val="0092569C"/>
    <w:rsid w:val="00933E3F"/>
    <w:rsid w:val="00934C4A"/>
    <w:rsid w:val="00934D95"/>
    <w:rsid w:val="00937D4B"/>
    <w:rsid w:val="009409CC"/>
    <w:rsid w:val="0095217E"/>
    <w:rsid w:val="00952D02"/>
    <w:rsid w:val="00956C9C"/>
    <w:rsid w:val="00966E29"/>
    <w:rsid w:val="00971AF4"/>
    <w:rsid w:val="009747D1"/>
    <w:rsid w:val="00975A56"/>
    <w:rsid w:val="00982B5B"/>
    <w:rsid w:val="0099323A"/>
    <w:rsid w:val="0099420E"/>
    <w:rsid w:val="009953B5"/>
    <w:rsid w:val="009A0F5A"/>
    <w:rsid w:val="009B1B70"/>
    <w:rsid w:val="009B2B47"/>
    <w:rsid w:val="009D0E4F"/>
    <w:rsid w:val="009F0134"/>
    <w:rsid w:val="009F0342"/>
    <w:rsid w:val="009F65D8"/>
    <w:rsid w:val="00A11929"/>
    <w:rsid w:val="00A153F2"/>
    <w:rsid w:val="00A22EB1"/>
    <w:rsid w:val="00A2593A"/>
    <w:rsid w:val="00A31058"/>
    <w:rsid w:val="00A317FA"/>
    <w:rsid w:val="00A320D2"/>
    <w:rsid w:val="00A42778"/>
    <w:rsid w:val="00A51DD1"/>
    <w:rsid w:val="00A5385E"/>
    <w:rsid w:val="00A638DB"/>
    <w:rsid w:val="00A83F2F"/>
    <w:rsid w:val="00A90407"/>
    <w:rsid w:val="00A94E63"/>
    <w:rsid w:val="00A966C6"/>
    <w:rsid w:val="00A974EF"/>
    <w:rsid w:val="00AA7EA5"/>
    <w:rsid w:val="00AC0F19"/>
    <w:rsid w:val="00AC1162"/>
    <w:rsid w:val="00AC7E73"/>
    <w:rsid w:val="00AD5C55"/>
    <w:rsid w:val="00AD67A2"/>
    <w:rsid w:val="00AE2C70"/>
    <w:rsid w:val="00AF1911"/>
    <w:rsid w:val="00AF7F65"/>
    <w:rsid w:val="00B105EA"/>
    <w:rsid w:val="00B1319F"/>
    <w:rsid w:val="00B27E0F"/>
    <w:rsid w:val="00B301F9"/>
    <w:rsid w:val="00B433EC"/>
    <w:rsid w:val="00B516F5"/>
    <w:rsid w:val="00B63F58"/>
    <w:rsid w:val="00B650F4"/>
    <w:rsid w:val="00B6525D"/>
    <w:rsid w:val="00B66701"/>
    <w:rsid w:val="00B71976"/>
    <w:rsid w:val="00B722E7"/>
    <w:rsid w:val="00B772D3"/>
    <w:rsid w:val="00B807F4"/>
    <w:rsid w:val="00B957E6"/>
    <w:rsid w:val="00BA1090"/>
    <w:rsid w:val="00BA398A"/>
    <w:rsid w:val="00BA67FB"/>
    <w:rsid w:val="00BC00AF"/>
    <w:rsid w:val="00BC32C1"/>
    <w:rsid w:val="00BC345C"/>
    <w:rsid w:val="00BC5743"/>
    <w:rsid w:val="00BE0D33"/>
    <w:rsid w:val="00C07CE1"/>
    <w:rsid w:val="00C30D7F"/>
    <w:rsid w:val="00C328CB"/>
    <w:rsid w:val="00C3418D"/>
    <w:rsid w:val="00C35937"/>
    <w:rsid w:val="00C35C3F"/>
    <w:rsid w:val="00C437DC"/>
    <w:rsid w:val="00C53A39"/>
    <w:rsid w:val="00C706E4"/>
    <w:rsid w:val="00C74086"/>
    <w:rsid w:val="00C8037F"/>
    <w:rsid w:val="00C84BBB"/>
    <w:rsid w:val="00C9017D"/>
    <w:rsid w:val="00C91736"/>
    <w:rsid w:val="00C96A5C"/>
    <w:rsid w:val="00CB0FF3"/>
    <w:rsid w:val="00CB7788"/>
    <w:rsid w:val="00CD6107"/>
    <w:rsid w:val="00CD631E"/>
    <w:rsid w:val="00CE70B5"/>
    <w:rsid w:val="00CE76B2"/>
    <w:rsid w:val="00CF29A1"/>
    <w:rsid w:val="00CF7588"/>
    <w:rsid w:val="00D0079D"/>
    <w:rsid w:val="00D04875"/>
    <w:rsid w:val="00D138CA"/>
    <w:rsid w:val="00D13F27"/>
    <w:rsid w:val="00D22EE4"/>
    <w:rsid w:val="00D32E59"/>
    <w:rsid w:val="00D33143"/>
    <w:rsid w:val="00D3388C"/>
    <w:rsid w:val="00D416EE"/>
    <w:rsid w:val="00D430E6"/>
    <w:rsid w:val="00D43E97"/>
    <w:rsid w:val="00D47D2F"/>
    <w:rsid w:val="00D73EC5"/>
    <w:rsid w:val="00D75303"/>
    <w:rsid w:val="00D800E6"/>
    <w:rsid w:val="00D859C2"/>
    <w:rsid w:val="00D875DC"/>
    <w:rsid w:val="00D91D13"/>
    <w:rsid w:val="00D92FA1"/>
    <w:rsid w:val="00D95564"/>
    <w:rsid w:val="00DA2781"/>
    <w:rsid w:val="00DA2B30"/>
    <w:rsid w:val="00DA326C"/>
    <w:rsid w:val="00DB6D6C"/>
    <w:rsid w:val="00DC3155"/>
    <w:rsid w:val="00DC49DD"/>
    <w:rsid w:val="00DD36E6"/>
    <w:rsid w:val="00DF0325"/>
    <w:rsid w:val="00DF5288"/>
    <w:rsid w:val="00E01589"/>
    <w:rsid w:val="00E0718D"/>
    <w:rsid w:val="00E2383C"/>
    <w:rsid w:val="00E31396"/>
    <w:rsid w:val="00E365A1"/>
    <w:rsid w:val="00E41F73"/>
    <w:rsid w:val="00E457AD"/>
    <w:rsid w:val="00E458E3"/>
    <w:rsid w:val="00E56294"/>
    <w:rsid w:val="00E63E06"/>
    <w:rsid w:val="00E67ADD"/>
    <w:rsid w:val="00E71963"/>
    <w:rsid w:val="00E72FD7"/>
    <w:rsid w:val="00E7562B"/>
    <w:rsid w:val="00E9782F"/>
    <w:rsid w:val="00EA02F1"/>
    <w:rsid w:val="00EA721E"/>
    <w:rsid w:val="00EB010A"/>
    <w:rsid w:val="00EC6684"/>
    <w:rsid w:val="00EC7C84"/>
    <w:rsid w:val="00ED669F"/>
    <w:rsid w:val="00EE5301"/>
    <w:rsid w:val="00EE69EA"/>
    <w:rsid w:val="00EE7455"/>
    <w:rsid w:val="00EF51A2"/>
    <w:rsid w:val="00F00D75"/>
    <w:rsid w:val="00F22A11"/>
    <w:rsid w:val="00F237AB"/>
    <w:rsid w:val="00F3704A"/>
    <w:rsid w:val="00F372BA"/>
    <w:rsid w:val="00F40650"/>
    <w:rsid w:val="00F46438"/>
    <w:rsid w:val="00F47105"/>
    <w:rsid w:val="00F6308F"/>
    <w:rsid w:val="00F66D50"/>
    <w:rsid w:val="00F71C63"/>
    <w:rsid w:val="00F73D5D"/>
    <w:rsid w:val="00F80E33"/>
    <w:rsid w:val="00F85261"/>
    <w:rsid w:val="00FC51D7"/>
    <w:rsid w:val="00FD13F3"/>
    <w:rsid w:val="00FE237C"/>
    <w:rsid w:val="00FE32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27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E97"/>
    <w:pPr>
      <w:spacing w:after="60"/>
    </w:pPr>
  </w:style>
  <w:style w:type="paragraph" w:styleId="1">
    <w:name w:val="heading 1"/>
    <w:basedOn w:val="a"/>
    <w:next w:val="a"/>
    <w:link w:val="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3">
    <w:name w:val="heading 3"/>
    <w:basedOn w:val="a"/>
    <w:next w:val="a"/>
    <w:link w:val="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63E06"/>
    <w:rPr>
      <w:rFonts w:asciiTheme="majorHAnsi" w:eastAsiaTheme="majorEastAsia" w:hAnsiTheme="majorHAnsi" w:cstheme="majorBidi"/>
      <w:b/>
      <w:bCs/>
      <w:sz w:val="28"/>
      <w:szCs w:val="28"/>
    </w:rPr>
  </w:style>
  <w:style w:type="character" w:customStyle="1" w:styleId="2Char">
    <w:name w:val="标题 2 Char"/>
    <w:basedOn w:val="a0"/>
    <w:link w:val="2"/>
    <w:uiPriority w:val="9"/>
    <w:rsid w:val="00394F95"/>
    <w:rPr>
      <w:rFonts w:asciiTheme="majorHAnsi" w:eastAsiaTheme="majorEastAsia" w:hAnsiTheme="majorHAnsi" w:cstheme="majorBidi"/>
      <w:b/>
      <w:bCs/>
      <w:sz w:val="32"/>
      <w:szCs w:val="26"/>
    </w:rPr>
  </w:style>
  <w:style w:type="paragraph" w:styleId="a3">
    <w:name w:val="Title"/>
    <w:basedOn w:val="a"/>
    <w:next w:val="a"/>
    <w:link w:val="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Char">
    <w:name w:val="标题 Char"/>
    <w:basedOn w:val="a0"/>
    <w:link w:val="a3"/>
    <w:uiPriority w:val="10"/>
    <w:rsid w:val="00E63E06"/>
    <w:rPr>
      <w:rFonts w:asciiTheme="majorHAnsi" w:eastAsiaTheme="majorEastAsia" w:hAnsiTheme="majorHAnsi" w:cstheme="majorBidi"/>
      <w:spacing w:val="5"/>
      <w:kern w:val="28"/>
      <w:sz w:val="52"/>
      <w:szCs w:val="52"/>
    </w:rPr>
  </w:style>
  <w:style w:type="paragraph" w:styleId="a4">
    <w:name w:val="Subtitle"/>
    <w:basedOn w:val="a"/>
    <w:next w:val="a"/>
    <w:link w:val="Char0"/>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Char0">
    <w:name w:val="副标题 Char"/>
    <w:basedOn w:val="a0"/>
    <w:link w:val="a4"/>
    <w:uiPriority w:val="11"/>
    <w:rsid w:val="00E63E06"/>
    <w:rPr>
      <w:rFonts w:asciiTheme="majorHAnsi" w:eastAsiaTheme="majorEastAsia" w:hAnsiTheme="majorHAnsi" w:cstheme="majorBidi"/>
      <w:i/>
      <w:iCs/>
      <w:spacing w:val="15"/>
      <w:sz w:val="24"/>
      <w:szCs w:val="24"/>
    </w:rPr>
  </w:style>
  <w:style w:type="character" w:styleId="a5">
    <w:name w:val="Subtle Emphasis"/>
    <w:basedOn w:val="a0"/>
    <w:uiPriority w:val="19"/>
    <w:qFormat/>
    <w:rsid w:val="00C53A39"/>
    <w:rPr>
      <w:rFonts w:ascii="Arial" w:hAnsi="Arial"/>
      <w:i/>
      <w:iCs/>
      <w:color w:val="595959" w:themeColor="text1" w:themeTint="A6"/>
    </w:rPr>
  </w:style>
  <w:style w:type="character" w:styleId="a6">
    <w:name w:val="Emphasis"/>
    <w:basedOn w:val="a0"/>
    <w:uiPriority w:val="20"/>
    <w:qFormat/>
    <w:rsid w:val="00DA2B30"/>
    <w:rPr>
      <w:i/>
      <w:iCs/>
    </w:rPr>
  </w:style>
  <w:style w:type="character" w:styleId="a7">
    <w:name w:val="Intense Emphasis"/>
    <w:basedOn w:val="a0"/>
    <w:uiPriority w:val="21"/>
    <w:qFormat/>
    <w:rsid w:val="00DA2B30"/>
    <w:rPr>
      <w:b/>
      <w:bCs/>
      <w:i/>
      <w:iCs/>
      <w:color w:val="595959" w:themeColor="text1" w:themeTint="A6"/>
    </w:rPr>
  </w:style>
  <w:style w:type="character" w:styleId="a8">
    <w:name w:val="Strong"/>
    <w:basedOn w:val="a0"/>
    <w:uiPriority w:val="22"/>
    <w:qFormat/>
    <w:rsid w:val="00DA2B30"/>
    <w:rPr>
      <w:b/>
      <w:bCs/>
    </w:rPr>
  </w:style>
  <w:style w:type="paragraph" w:styleId="a9">
    <w:name w:val="Intense Quote"/>
    <w:basedOn w:val="a"/>
    <w:next w:val="a"/>
    <w:link w:val="Char1"/>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Char1">
    <w:name w:val="明显引用 Char"/>
    <w:basedOn w:val="a0"/>
    <w:link w:val="a9"/>
    <w:uiPriority w:val="30"/>
    <w:rsid w:val="009B2B47"/>
    <w:rPr>
      <w:b/>
      <w:bCs/>
      <w:i/>
      <w:iCs/>
      <w:color w:val="595959" w:themeColor="text1" w:themeTint="A6"/>
    </w:rPr>
  </w:style>
  <w:style w:type="character" w:styleId="aa">
    <w:name w:val="Book Title"/>
    <w:basedOn w:val="a0"/>
    <w:uiPriority w:val="33"/>
    <w:qFormat/>
    <w:rsid w:val="00DA2B30"/>
    <w:rPr>
      <w:b/>
      <w:bCs/>
      <w:smallCaps/>
      <w:spacing w:val="5"/>
    </w:rPr>
  </w:style>
  <w:style w:type="paragraph" w:styleId="ab">
    <w:name w:val="List Paragraph"/>
    <w:basedOn w:val="a"/>
    <w:uiPriority w:val="34"/>
    <w:qFormat/>
    <w:rsid w:val="00DA2B30"/>
    <w:pPr>
      <w:ind w:left="720"/>
      <w:contextualSpacing/>
    </w:pPr>
  </w:style>
  <w:style w:type="character" w:styleId="ac">
    <w:name w:val="Subtle Reference"/>
    <w:basedOn w:val="a0"/>
    <w:uiPriority w:val="31"/>
    <w:qFormat/>
    <w:rsid w:val="00DA2B30"/>
    <w:rPr>
      <w:smallCaps/>
      <w:color w:val="C0504D" w:themeColor="accent2"/>
      <w:u w:val="single"/>
    </w:rPr>
  </w:style>
  <w:style w:type="paragraph" w:styleId="ad">
    <w:name w:val="header"/>
    <w:basedOn w:val="a"/>
    <w:link w:val="Char2"/>
    <w:unhideWhenUsed/>
    <w:rsid w:val="00E56294"/>
    <w:pPr>
      <w:tabs>
        <w:tab w:val="center" w:pos="4513"/>
        <w:tab w:val="right" w:pos="9026"/>
      </w:tabs>
      <w:spacing w:after="0" w:line="240" w:lineRule="auto"/>
    </w:pPr>
  </w:style>
  <w:style w:type="character" w:customStyle="1" w:styleId="Char2">
    <w:name w:val="页眉 Char"/>
    <w:basedOn w:val="a0"/>
    <w:link w:val="ad"/>
    <w:uiPriority w:val="99"/>
    <w:rsid w:val="00E56294"/>
  </w:style>
  <w:style w:type="paragraph" w:styleId="ae">
    <w:name w:val="footer"/>
    <w:basedOn w:val="a"/>
    <w:link w:val="Char3"/>
    <w:uiPriority w:val="99"/>
    <w:unhideWhenUsed/>
    <w:rsid w:val="00E56294"/>
    <w:pPr>
      <w:tabs>
        <w:tab w:val="center" w:pos="4513"/>
        <w:tab w:val="right" w:pos="9026"/>
      </w:tabs>
      <w:spacing w:after="0" w:line="240" w:lineRule="auto"/>
    </w:pPr>
  </w:style>
  <w:style w:type="character" w:customStyle="1" w:styleId="Char3">
    <w:name w:val="页脚 Char"/>
    <w:basedOn w:val="a0"/>
    <w:link w:val="ae"/>
    <w:uiPriority w:val="99"/>
    <w:rsid w:val="00E56294"/>
  </w:style>
  <w:style w:type="paragraph" w:styleId="af">
    <w:name w:val="No Spacing"/>
    <w:uiPriority w:val="1"/>
    <w:qFormat/>
    <w:rsid w:val="00E56294"/>
    <w:pPr>
      <w:spacing w:after="0" w:line="240" w:lineRule="auto"/>
    </w:pPr>
  </w:style>
  <w:style w:type="paragraph" w:styleId="af0">
    <w:name w:val="Balloon Text"/>
    <w:basedOn w:val="a"/>
    <w:link w:val="Char4"/>
    <w:uiPriority w:val="99"/>
    <w:semiHidden/>
    <w:unhideWhenUsed/>
    <w:rsid w:val="00E56294"/>
    <w:pPr>
      <w:spacing w:after="0" w:line="240" w:lineRule="auto"/>
    </w:pPr>
    <w:rPr>
      <w:rFonts w:ascii="Tahoma" w:hAnsi="Tahoma" w:cs="Tahoma"/>
      <w:sz w:val="16"/>
      <w:szCs w:val="16"/>
    </w:rPr>
  </w:style>
  <w:style w:type="character" w:customStyle="1" w:styleId="Char4">
    <w:name w:val="批注框文本 Char"/>
    <w:basedOn w:val="a0"/>
    <w:link w:val="af0"/>
    <w:uiPriority w:val="99"/>
    <w:semiHidden/>
    <w:rsid w:val="00E56294"/>
    <w:rPr>
      <w:rFonts w:ascii="Tahoma" w:hAnsi="Tahoma" w:cs="Tahoma"/>
      <w:sz w:val="16"/>
      <w:szCs w:val="16"/>
    </w:rPr>
  </w:style>
  <w:style w:type="paragraph" w:customStyle="1" w:styleId="Footeroption">
    <w:name w:val="Footer option"/>
    <w:basedOn w:val="af"/>
    <w:rsid w:val="00E56294"/>
    <w:rPr>
      <w:color w:val="595959" w:themeColor="text1" w:themeTint="A6"/>
      <w:sz w:val="16"/>
    </w:rPr>
  </w:style>
  <w:style w:type="character" w:styleId="af1">
    <w:name w:val="Hyperlink"/>
    <w:basedOn w:val="a0"/>
    <w:unhideWhenUsed/>
    <w:rsid w:val="003633DC"/>
    <w:rPr>
      <w:color w:val="0000FF" w:themeColor="hyperlink"/>
      <w:u w:val="single"/>
    </w:rPr>
  </w:style>
  <w:style w:type="character" w:styleId="af2">
    <w:name w:val="Placeholder Text"/>
    <w:basedOn w:val="a0"/>
    <w:uiPriority w:val="99"/>
    <w:semiHidden/>
    <w:rsid w:val="00526E76"/>
    <w:rPr>
      <w:color w:val="808080"/>
    </w:rPr>
  </w:style>
  <w:style w:type="paragraph" w:styleId="af3">
    <w:name w:val="Quote"/>
    <w:basedOn w:val="a"/>
    <w:next w:val="a"/>
    <w:link w:val="Char5"/>
    <w:uiPriority w:val="29"/>
    <w:qFormat/>
    <w:rsid w:val="00BC32C1"/>
    <w:rPr>
      <w:i/>
      <w:iCs/>
      <w:color w:val="000000" w:themeColor="text1"/>
    </w:rPr>
  </w:style>
  <w:style w:type="character" w:customStyle="1" w:styleId="Char5">
    <w:name w:val="引用 Char"/>
    <w:basedOn w:val="a0"/>
    <w:link w:val="af3"/>
    <w:uiPriority w:val="29"/>
    <w:rsid w:val="00BC32C1"/>
    <w:rPr>
      <w:i/>
      <w:iCs/>
      <w:color w:val="000000" w:themeColor="text1"/>
    </w:rPr>
  </w:style>
  <w:style w:type="character" w:customStyle="1" w:styleId="3Char">
    <w:name w:val="标题 3 Char"/>
    <w:basedOn w:val="a0"/>
    <w:link w:val="3"/>
    <w:uiPriority w:val="9"/>
    <w:rsid w:val="00394F95"/>
    <w:rPr>
      <w:rFonts w:asciiTheme="majorHAnsi" w:eastAsiaTheme="majorEastAsia" w:hAnsiTheme="majorHAnsi" w:cstheme="majorBidi"/>
      <w:b/>
      <w:bCs/>
      <w:color w:val="000000" w:themeColor="text1"/>
    </w:rPr>
  </w:style>
  <w:style w:type="character" w:customStyle="1" w:styleId="4Char">
    <w:name w:val="标题 4 Char"/>
    <w:basedOn w:val="a0"/>
    <w:link w:val="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a"/>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af4">
    <w:name w:val="Table Grid"/>
    <w:basedOn w:val="a1"/>
    <w:uiPriority w:val="59"/>
    <w:rsid w:val="00D43E97"/>
    <w:pPr>
      <w:spacing w:after="0" w:line="240" w:lineRule="auto"/>
    </w:pPr>
    <w:rPr>
      <w:rFonts w:ascii="Calibri" w:eastAsiaTheme="minorEastAsia" w:hAnsi="Calibri" w:cstheme="minorBidi"/>
      <w:sz w:val="24"/>
      <w:lang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a1"/>
    <w:uiPriority w:val="60"/>
    <w:rsid w:val="007723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a1"/>
    <w:uiPriority w:val="67"/>
    <w:rsid w:val="00F6308F"/>
    <w:pPr>
      <w:spacing w:after="0" w:line="240" w:lineRule="auto"/>
    </w:pPr>
    <w:tblPr>
      <w:tblStyleRowBandSize w:val="1"/>
      <w:tblStyleColBandSize w:val="1"/>
      <w:tblInd w:w="0" w:type="dxa"/>
      <w:tblBorders>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af5">
    <w:name w:val="annotation reference"/>
    <w:basedOn w:val="a0"/>
    <w:uiPriority w:val="99"/>
    <w:semiHidden/>
    <w:unhideWhenUsed/>
    <w:rsid w:val="002509A1"/>
    <w:rPr>
      <w:sz w:val="16"/>
      <w:szCs w:val="16"/>
    </w:rPr>
  </w:style>
  <w:style w:type="paragraph" w:styleId="af6">
    <w:name w:val="annotation text"/>
    <w:basedOn w:val="a"/>
    <w:link w:val="Char6"/>
    <w:uiPriority w:val="99"/>
    <w:semiHidden/>
    <w:unhideWhenUsed/>
    <w:rsid w:val="002509A1"/>
    <w:pPr>
      <w:spacing w:line="240" w:lineRule="auto"/>
    </w:pPr>
    <w:rPr>
      <w:sz w:val="20"/>
      <w:szCs w:val="20"/>
    </w:rPr>
  </w:style>
  <w:style w:type="character" w:customStyle="1" w:styleId="Char6">
    <w:name w:val="批注文字 Char"/>
    <w:basedOn w:val="a0"/>
    <w:link w:val="af6"/>
    <w:uiPriority w:val="99"/>
    <w:semiHidden/>
    <w:rsid w:val="002509A1"/>
    <w:rPr>
      <w:sz w:val="20"/>
      <w:szCs w:val="20"/>
    </w:rPr>
  </w:style>
  <w:style w:type="paragraph" w:styleId="af7">
    <w:name w:val="annotation subject"/>
    <w:basedOn w:val="af6"/>
    <w:next w:val="af6"/>
    <w:link w:val="Char7"/>
    <w:uiPriority w:val="99"/>
    <w:semiHidden/>
    <w:unhideWhenUsed/>
    <w:rsid w:val="002509A1"/>
    <w:rPr>
      <w:b/>
      <w:bCs/>
    </w:rPr>
  </w:style>
  <w:style w:type="character" w:customStyle="1" w:styleId="Char7">
    <w:name w:val="批注主题 Char"/>
    <w:basedOn w:val="Char6"/>
    <w:link w:val="af7"/>
    <w:uiPriority w:val="99"/>
    <w:semiHidden/>
    <w:rsid w:val="002509A1"/>
    <w:rPr>
      <w:b/>
      <w:bCs/>
      <w:sz w:val="20"/>
      <w:szCs w:val="20"/>
    </w:rPr>
  </w:style>
  <w:style w:type="paragraph" w:customStyle="1" w:styleId="1-21">
    <w:name w:val="中等深浅网格 1 - 强调文字颜色 21"/>
    <w:basedOn w:val="a"/>
    <w:uiPriority w:val="99"/>
    <w:rsid w:val="008E4181"/>
    <w:pPr>
      <w:widowControl w:val="0"/>
      <w:spacing w:after="200"/>
      <w:ind w:left="720"/>
    </w:pPr>
    <w:rPr>
      <w:rFonts w:ascii="Calibri" w:hAnsi="Calibri" w:cs="Calibri"/>
      <w:lang w:val="en-US"/>
    </w:rPr>
  </w:style>
  <w:style w:type="paragraph" w:customStyle="1" w:styleId="1-22">
    <w:name w:val="中等深浅网格 1 - 强调文字颜色 22"/>
    <w:basedOn w:val="a"/>
    <w:uiPriority w:val="99"/>
    <w:rsid w:val="008E4181"/>
    <w:pPr>
      <w:widowControl w:val="0"/>
      <w:spacing w:after="200"/>
      <w:ind w:left="720"/>
    </w:pPr>
    <w:rPr>
      <w:rFonts w:ascii="Calibri" w:hAnsi="Calibri" w:cs="Calibri"/>
      <w:lang w:val="en-US"/>
    </w:rPr>
  </w:style>
  <w:style w:type="paragraph" w:styleId="af8">
    <w:name w:val="Plain Text"/>
    <w:basedOn w:val="a"/>
    <w:link w:val="Char8"/>
    <w:uiPriority w:val="99"/>
    <w:rsid w:val="00B6525D"/>
    <w:pPr>
      <w:spacing w:after="0" w:line="240" w:lineRule="auto"/>
    </w:pPr>
    <w:rPr>
      <w:rFonts w:ascii="Consolas" w:hAnsi="Consolas" w:cs="Consolas"/>
      <w:sz w:val="21"/>
      <w:szCs w:val="21"/>
      <w:lang w:val="en-US" w:eastAsia="zh-CN"/>
    </w:rPr>
  </w:style>
  <w:style w:type="character" w:customStyle="1" w:styleId="Char8">
    <w:name w:val="纯文本 Char"/>
    <w:basedOn w:val="a0"/>
    <w:link w:val="af8"/>
    <w:uiPriority w:val="99"/>
    <w:rsid w:val="00B6525D"/>
    <w:rPr>
      <w:rFonts w:ascii="Consolas" w:hAnsi="Consolas" w:cs="Consolas"/>
      <w:sz w:val="21"/>
      <w:szCs w:val="21"/>
      <w:lang w:val="en-US" w:eastAsia="zh-CN"/>
    </w:rPr>
  </w:style>
  <w:style w:type="paragraph" w:styleId="af9">
    <w:name w:val="footnote text"/>
    <w:basedOn w:val="a"/>
    <w:link w:val="Char9"/>
    <w:semiHidden/>
    <w:qFormat/>
    <w:rsid w:val="00491E69"/>
    <w:pPr>
      <w:spacing w:after="0" w:line="240" w:lineRule="auto"/>
    </w:pPr>
    <w:rPr>
      <w:rFonts w:ascii="Times" w:hAnsi="Times" w:cs="Times New Roman"/>
      <w:sz w:val="24"/>
      <w:szCs w:val="24"/>
    </w:rPr>
  </w:style>
  <w:style w:type="character" w:customStyle="1" w:styleId="Char9">
    <w:name w:val="脚注文本 Char"/>
    <w:basedOn w:val="a0"/>
    <w:link w:val="af9"/>
    <w:semiHidden/>
    <w:qFormat/>
    <w:rsid w:val="00491E69"/>
    <w:rPr>
      <w:rFonts w:ascii="Times" w:hAnsi="Times" w:cs="Times New Roman"/>
      <w:sz w:val="24"/>
      <w:szCs w:val="24"/>
    </w:rPr>
  </w:style>
  <w:style w:type="character" w:customStyle="1" w:styleId="10">
    <w:name w:val="未处理的提及1"/>
    <w:basedOn w:val="a0"/>
    <w:uiPriority w:val="99"/>
    <w:semiHidden/>
    <w:unhideWhenUsed/>
    <w:rsid w:val="00FE32BA"/>
    <w:rPr>
      <w:color w:val="605E5C"/>
      <w:shd w:val="clear" w:color="auto" w:fill="E1DFDD"/>
    </w:rPr>
  </w:style>
  <w:style w:type="character" w:styleId="afa">
    <w:name w:val="FollowedHyperlink"/>
    <w:basedOn w:val="a0"/>
    <w:uiPriority w:val="99"/>
    <w:semiHidden/>
    <w:unhideWhenUsed/>
    <w:rsid w:val="00FE32BA"/>
    <w:rPr>
      <w:color w:val="800080" w:themeColor="followedHyperlink"/>
      <w:u w:val="single"/>
    </w:rPr>
  </w:style>
  <w:style w:type="paragraph" w:styleId="afb">
    <w:name w:val="Body Text"/>
    <w:basedOn w:val="a"/>
    <w:link w:val="Chara"/>
    <w:uiPriority w:val="1"/>
    <w:qFormat/>
    <w:rsid w:val="00BC5743"/>
    <w:pPr>
      <w:widowControl w:val="0"/>
      <w:spacing w:after="0" w:line="240" w:lineRule="auto"/>
      <w:ind w:left="115"/>
    </w:pPr>
    <w:rPr>
      <w:rFonts w:ascii="Calibri" w:eastAsia="Calibri" w:hAnsi="Calibri" w:cstheme="minorBidi"/>
      <w:sz w:val="24"/>
      <w:szCs w:val="24"/>
      <w:lang w:val="en-US"/>
    </w:rPr>
  </w:style>
  <w:style w:type="character" w:customStyle="1" w:styleId="Chara">
    <w:name w:val="正文文本 Char"/>
    <w:basedOn w:val="a0"/>
    <w:link w:val="afb"/>
    <w:uiPriority w:val="1"/>
    <w:rsid w:val="00BC5743"/>
    <w:rPr>
      <w:rFonts w:ascii="Calibri" w:eastAsia="Calibri" w:hAnsi="Calibri" w:cstheme="minorBidi"/>
      <w:sz w:val="24"/>
      <w:szCs w:val="24"/>
      <w:lang w:val="en-US"/>
    </w:rPr>
  </w:style>
  <w:style w:type="paragraph" w:styleId="afc">
    <w:name w:val="Normal (Web)"/>
    <w:basedOn w:val="a"/>
    <w:uiPriority w:val="99"/>
    <w:semiHidden/>
    <w:unhideWhenUsed/>
    <w:rsid w:val="00F22A11"/>
    <w:pPr>
      <w:spacing w:before="100" w:beforeAutospacing="1" w:after="100" w:afterAutospacing="1" w:line="240" w:lineRule="auto"/>
    </w:pPr>
    <w:rPr>
      <w:rFonts w:ascii="宋体" w:hAnsi="宋体" w:cs="宋体"/>
      <w:sz w:val="24"/>
      <w:szCs w:val="24"/>
      <w:lang w:val="en-US" w:eastAsia="zh-CN"/>
    </w:rPr>
  </w:style>
  <w:style w:type="paragraph" w:customStyle="1" w:styleId="TableTextNoSpace">
    <w:name w:val="Table Text No Space"/>
    <w:basedOn w:val="a"/>
    <w:rsid w:val="00714B44"/>
    <w:pPr>
      <w:spacing w:after="0" w:line="240" w:lineRule="auto"/>
    </w:pPr>
    <w:rPr>
      <w:rFonts w:cs="Times New Roman"/>
      <w:sz w:val="20"/>
      <w:szCs w:val="24"/>
      <w:lang w:val="en-GB"/>
    </w:rPr>
  </w:style>
  <w:style w:type="character" w:customStyle="1" w:styleId="20">
    <w:name w:val="未处理的提及2"/>
    <w:basedOn w:val="a0"/>
    <w:uiPriority w:val="99"/>
    <w:semiHidden/>
    <w:unhideWhenUsed/>
    <w:rsid w:val="003735DD"/>
    <w:rPr>
      <w:color w:val="605E5C"/>
      <w:shd w:val="clear" w:color="auto" w:fill="E1DFDD"/>
    </w:rPr>
  </w:style>
  <w:style w:type="character" w:customStyle="1" w:styleId="UnresolvedMention">
    <w:name w:val="Unresolved Mention"/>
    <w:basedOn w:val="a0"/>
    <w:uiPriority w:val="99"/>
    <w:semiHidden/>
    <w:unhideWhenUsed/>
    <w:rsid w:val="00840E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E97"/>
    <w:pPr>
      <w:spacing w:after="60"/>
    </w:pPr>
  </w:style>
  <w:style w:type="paragraph" w:styleId="1">
    <w:name w:val="heading 1"/>
    <w:basedOn w:val="a"/>
    <w:next w:val="a"/>
    <w:link w:val="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3">
    <w:name w:val="heading 3"/>
    <w:basedOn w:val="a"/>
    <w:next w:val="a"/>
    <w:link w:val="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63E06"/>
    <w:rPr>
      <w:rFonts w:asciiTheme="majorHAnsi" w:eastAsiaTheme="majorEastAsia" w:hAnsiTheme="majorHAnsi" w:cstheme="majorBidi"/>
      <w:b/>
      <w:bCs/>
      <w:sz w:val="28"/>
      <w:szCs w:val="28"/>
    </w:rPr>
  </w:style>
  <w:style w:type="character" w:customStyle="1" w:styleId="2Char">
    <w:name w:val="标题 2 Char"/>
    <w:basedOn w:val="a0"/>
    <w:link w:val="2"/>
    <w:uiPriority w:val="9"/>
    <w:rsid w:val="00394F95"/>
    <w:rPr>
      <w:rFonts w:asciiTheme="majorHAnsi" w:eastAsiaTheme="majorEastAsia" w:hAnsiTheme="majorHAnsi" w:cstheme="majorBidi"/>
      <w:b/>
      <w:bCs/>
      <w:sz w:val="32"/>
      <w:szCs w:val="26"/>
    </w:rPr>
  </w:style>
  <w:style w:type="paragraph" w:styleId="a3">
    <w:name w:val="Title"/>
    <w:basedOn w:val="a"/>
    <w:next w:val="a"/>
    <w:link w:val="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Char">
    <w:name w:val="标题 Char"/>
    <w:basedOn w:val="a0"/>
    <w:link w:val="a3"/>
    <w:uiPriority w:val="10"/>
    <w:rsid w:val="00E63E06"/>
    <w:rPr>
      <w:rFonts w:asciiTheme="majorHAnsi" w:eastAsiaTheme="majorEastAsia" w:hAnsiTheme="majorHAnsi" w:cstheme="majorBidi"/>
      <w:spacing w:val="5"/>
      <w:kern w:val="28"/>
      <w:sz w:val="52"/>
      <w:szCs w:val="52"/>
    </w:rPr>
  </w:style>
  <w:style w:type="paragraph" w:styleId="a4">
    <w:name w:val="Subtitle"/>
    <w:basedOn w:val="a"/>
    <w:next w:val="a"/>
    <w:link w:val="Char0"/>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Char0">
    <w:name w:val="副标题 Char"/>
    <w:basedOn w:val="a0"/>
    <w:link w:val="a4"/>
    <w:uiPriority w:val="11"/>
    <w:rsid w:val="00E63E06"/>
    <w:rPr>
      <w:rFonts w:asciiTheme="majorHAnsi" w:eastAsiaTheme="majorEastAsia" w:hAnsiTheme="majorHAnsi" w:cstheme="majorBidi"/>
      <w:i/>
      <w:iCs/>
      <w:spacing w:val="15"/>
      <w:sz w:val="24"/>
      <w:szCs w:val="24"/>
    </w:rPr>
  </w:style>
  <w:style w:type="character" w:styleId="a5">
    <w:name w:val="Subtle Emphasis"/>
    <w:basedOn w:val="a0"/>
    <w:uiPriority w:val="19"/>
    <w:qFormat/>
    <w:rsid w:val="00C53A39"/>
    <w:rPr>
      <w:rFonts w:ascii="Arial" w:hAnsi="Arial"/>
      <w:i/>
      <w:iCs/>
      <w:color w:val="595959" w:themeColor="text1" w:themeTint="A6"/>
    </w:rPr>
  </w:style>
  <w:style w:type="character" w:styleId="a6">
    <w:name w:val="Emphasis"/>
    <w:basedOn w:val="a0"/>
    <w:uiPriority w:val="20"/>
    <w:qFormat/>
    <w:rsid w:val="00DA2B30"/>
    <w:rPr>
      <w:i/>
      <w:iCs/>
    </w:rPr>
  </w:style>
  <w:style w:type="character" w:styleId="a7">
    <w:name w:val="Intense Emphasis"/>
    <w:basedOn w:val="a0"/>
    <w:uiPriority w:val="21"/>
    <w:qFormat/>
    <w:rsid w:val="00DA2B30"/>
    <w:rPr>
      <w:b/>
      <w:bCs/>
      <w:i/>
      <w:iCs/>
      <w:color w:val="595959" w:themeColor="text1" w:themeTint="A6"/>
    </w:rPr>
  </w:style>
  <w:style w:type="character" w:styleId="a8">
    <w:name w:val="Strong"/>
    <w:basedOn w:val="a0"/>
    <w:uiPriority w:val="22"/>
    <w:qFormat/>
    <w:rsid w:val="00DA2B30"/>
    <w:rPr>
      <w:b/>
      <w:bCs/>
    </w:rPr>
  </w:style>
  <w:style w:type="paragraph" w:styleId="a9">
    <w:name w:val="Intense Quote"/>
    <w:basedOn w:val="a"/>
    <w:next w:val="a"/>
    <w:link w:val="Char1"/>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Char1">
    <w:name w:val="明显引用 Char"/>
    <w:basedOn w:val="a0"/>
    <w:link w:val="a9"/>
    <w:uiPriority w:val="30"/>
    <w:rsid w:val="009B2B47"/>
    <w:rPr>
      <w:b/>
      <w:bCs/>
      <w:i/>
      <w:iCs/>
      <w:color w:val="595959" w:themeColor="text1" w:themeTint="A6"/>
    </w:rPr>
  </w:style>
  <w:style w:type="character" w:styleId="aa">
    <w:name w:val="Book Title"/>
    <w:basedOn w:val="a0"/>
    <w:uiPriority w:val="33"/>
    <w:qFormat/>
    <w:rsid w:val="00DA2B30"/>
    <w:rPr>
      <w:b/>
      <w:bCs/>
      <w:smallCaps/>
      <w:spacing w:val="5"/>
    </w:rPr>
  </w:style>
  <w:style w:type="paragraph" w:styleId="ab">
    <w:name w:val="List Paragraph"/>
    <w:basedOn w:val="a"/>
    <w:uiPriority w:val="34"/>
    <w:qFormat/>
    <w:rsid w:val="00DA2B30"/>
    <w:pPr>
      <w:ind w:left="720"/>
      <w:contextualSpacing/>
    </w:pPr>
  </w:style>
  <w:style w:type="character" w:styleId="ac">
    <w:name w:val="Subtle Reference"/>
    <w:basedOn w:val="a0"/>
    <w:uiPriority w:val="31"/>
    <w:qFormat/>
    <w:rsid w:val="00DA2B30"/>
    <w:rPr>
      <w:smallCaps/>
      <w:color w:val="C0504D" w:themeColor="accent2"/>
      <w:u w:val="single"/>
    </w:rPr>
  </w:style>
  <w:style w:type="paragraph" w:styleId="ad">
    <w:name w:val="header"/>
    <w:basedOn w:val="a"/>
    <w:link w:val="Char2"/>
    <w:unhideWhenUsed/>
    <w:rsid w:val="00E56294"/>
    <w:pPr>
      <w:tabs>
        <w:tab w:val="center" w:pos="4513"/>
        <w:tab w:val="right" w:pos="9026"/>
      </w:tabs>
      <w:spacing w:after="0" w:line="240" w:lineRule="auto"/>
    </w:pPr>
  </w:style>
  <w:style w:type="character" w:customStyle="1" w:styleId="Char2">
    <w:name w:val="页眉 Char"/>
    <w:basedOn w:val="a0"/>
    <w:link w:val="ad"/>
    <w:uiPriority w:val="99"/>
    <w:rsid w:val="00E56294"/>
  </w:style>
  <w:style w:type="paragraph" w:styleId="ae">
    <w:name w:val="footer"/>
    <w:basedOn w:val="a"/>
    <w:link w:val="Char3"/>
    <w:uiPriority w:val="99"/>
    <w:unhideWhenUsed/>
    <w:rsid w:val="00E56294"/>
    <w:pPr>
      <w:tabs>
        <w:tab w:val="center" w:pos="4513"/>
        <w:tab w:val="right" w:pos="9026"/>
      </w:tabs>
      <w:spacing w:after="0" w:line="240" w:lineRule="auto"/>
    </w:pPr>
  </w:style>
  <w:style w:type="character" w:customStyle="1" w:styleId="Char3">
    <w:name w:val="页脚 Char"/>
    <w:basedOn w:val="a0"/>
    <w:link w:val="ae"/>
    <w:uiPriority w:val="99"/>
    <w:rsid w:val="00E56294"/>
  </w:style>
  <w:style w:type="paragraph" w:styleId="af">
    <w:name w:val="No Spacing"/>
    <w:uiPriority w:val="1"/>
    <w:qFormat/>
    <w:rsid w:val="00E56294"/>
    <w:pPr>
      <w:spacing w:after="0" w:line="240" w:lineRule="auto"/>
    </w:pPr>
  </w:style>
  <w:style w:type="paragraph" w:styleId="af0">
    <w:name w:val="Balloon Text"/>
    <w:basedOn w:val="a"/>
    <w:link w:val="Char4"/>
    <w:uiPriority w:val="99"/>
    <w:semiHidden/>
    <w:unhideWhenUsed/>
    <w:rsid w:val="00E56294"/>
    <w:pPr>
      <w:spacing w:after="0" w:line="240" w:lineRule="auto"/>
    </w:pPr>
    <w:rPr>
      <w:rFonts w:ascii="Tahoma" w:hAnsi="Tahoma" w:cs="Tahoma"/>
      <w:sz w:val="16"/>
      <w:szCs w:val="16"/>
    </w:rPr>
  </w:style>
  <w:style w:type="character" w:customStyle="1" w:styleId="Char4">
    <w:name w:val="批注框文本 Char"/>
    <w:basedOn w:val="a0"/>
    <w:link w:val="af0"/>
    <w:uiPriority w:val="99"/>
    <w:semiHidden/>
    <w:rsid w:val="00E56294"/>
    <w:rPr>
      <w:rFonts w:ascii="Tahoma" w:hAnsi="Tahoma" w:cs="Tahoma"/>
      <w:sz w:val="16"/>
      <w:szCs w:val="16"/>
    </w:rPr>
  </w:style>
  <w:style w:type="paragraph" w:customStyle="1" w:styleId="Footeroption">
    <w:name w:val="Footer option"/>
    <w:basedOn w:val="af"/>
    <w:rsid w:val="00E56294"/>
    <w:rPr>
      <w:color w:val="595959" w:themeColor="text1" w:themeTint="A6"/>
      <w:sz w:val="16"/>
    </w:rPr>
  </w:style>
  <w:style w:type="character" w:styleId="af1">
    <w:name w:val="Hyperlink"/>
    <w:basedOn w:val="a0"/>
    <w:unhideWhenUsed/>
    <w:rsid w:val="003633DC"/>
    <w:rPr>
      <w:color w:val="0000FF" w:themeColor="hyperlink"/>
      <w:u w:val="single"/>
    </w:rPr>
  </w:style>
  <w:style w:type="character" w:styleId="af2">
    <w:name w:val="Placeholder Text"/>
    <w:basedOn w:val="a0"/>
    <w:uiPriority w:val="99"/>
    <w:semiHidden/>
    <w:rsid w:val="00526E76"/>
    <w:rPr>
      <w:color w:val="808080"/>
    </w:rPr>
  </w:style>
  <w:style w:type="paragraph" w:styleId="af3">
    <w:name w:val="Quote"/>
    <w:basedOn w:val="a"/>
    <w:next w:val="a"/>
    <w:link w:val="Char5"/>
    <w:uiPriority w:val="29"/>
    <w:qFormat/>
    <w:rsid w:val="00BC32C1"/>
    <w:rPr>
      <w:i/>
      <w:iCs/>
      <w:color w:val="000000" w:themeColor="text1"/>
    </w:rPr>
  </w:style>
  <w:style w:type="character" w:customStyle="1" w:styleId="Char5">
    <w:name w:val="引用 Char"/>
    <w:basedOn w:val="a0"/>
    <w:link w:val="af3"/>
    <w:uiPriority w:val="29"/>
    <w:rsid w:val="00BC32C1"/>
    <w:rPr>
      <w:i/>
      <w:iCs/>
      <w:color w:val="000000" w:themeColor="text1"/>
    </w:rPr>
  </w:style>
  <w:style w:type="character" w:customStyle="1" w:styleId="3Char">
    <w:name w:val="标题 3 Char"/>
    <w:basedOn w:val="a0"/>
    <w:link w:val="3"/>
    <w:uiPriority w:val="9"/>
    <w:rsid w:val="00394F95"/>
    <w:rPr>
      <w:rFonts w:asciiTheme="majorHAnsi" w:eastAsiaTheme="majorEastAsia" w:hAnsiTheme="majorHAnsi" w:cstheme="majorBidi"/>
      <w:b/>
      <w:bCs/>
      <w:color w:val="000000" w:themeColor="text1"/>
    </w:rPr>
  </w:style>
  <w:style w:type="character" w:customStyle="1" w:styleId="4Char">
    <w:name w:val="标题 4 Char"/>
    <w:basedOn w:val="a0"/>
    <w:link w:val="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a"/>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af4">
    <w:name w:val="Table Grid"/>
    <w:basedOn w:val="a1"/>
    <w:uiPriority w:val="59"/>
    <w:rsid w:val="00D43E97"/>
    <w:pPr>
      <w:spacing w:after="0" w:line="240" w:lineRule="auto"/>
    </w:pPr>
    <w:rPr>
      <w:rFonts w:ascii="Calibri" w:eastAsiaTheme="minorEastAsia" w:hAnsi="Calibri" w:cstheme="minorBidi"/>
      <w:sz w:val="24"/>
      <w:lang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a1"/>
    <w:uiPriority w:val="60"/>
    <w:rsid w:val="007723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a1"/>
    <w:uiPriority w:val="67"/>
    <w:rsid w:val="00F6308F"/>
    <w:pPr>
      <w:spacing w:after="0" w:line="240" w:lineRule="auto"/>
    </w:pPr>
    <w:tblPr>
      <w:tblStyleRowBandSize w:val="1"/>
      <w:tblStyleColBandSize w:val="1"/>
      <w:tblInd w:w="0" w:type="dxa"/>
      <w:tblBorders>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af5">
    <w:name w:val="annotation reference"/>
    <w:basedOn w:val="a0"/>
    <w:uiPriority w:val="99"/>
    <w:semiHidden/>
    <w:unhideWhenUsed/>
    <w:rsid w:val="002509A1"/>
    <w:rPr>
      <w:sz w:val="16"/>
      <w:szCs w:val="16"/>
    </w:rPr>
  </w:style>
  <w:style w:type="paragraph" w:styleId="af6">
    <w:name w:val="annotation text"/>
    <w:basedOn w:val="a"/>
    <w:link w:val="Char6"/>
    <w:uiPriority w:val="99"/>
    <w:semiHidden/>
    <w:unhideWhenUsed/>
    <w:rsid w:val="002509A1"/>
    <w:pPr>
      <w:spacing w:line="240" w:lineRule="auto"/>
    </w:pPr>
    <w:rPr>
      <w:sz w:val="20"/>
      <w:szCs w:val="20"/>
    </w:rPr>
  </w:style>
  <w:style w:type="character" w:customStyle="1" w:styleId="Char6">
    <w:name w:val="批注文字 Char"/>
    <w:basedOn w:val="a0"/>
    <w:link w:val="af6"/>
    <w:uiPriority w:val="99"/>
    <w:semiHidden/>
    <w:rsid w:val="002509A1"/>
    <w:rPr>
      <w:sz w:val="20"/>
      <w:szCs w:val="20"/>
    </w:rPr>
  </w:style>
  <w:style w:type="paragraph" w:styleId="af7">
    <w:name w:val="annotation subject"/>
    <w:basedOn w:val="af6"/>
    <w:next w:val="af6"/>
    <w:link w:val="Char7"/>
    <w:uiPriority w:val="99"/>
    <w:semiHidden/>
    <w:unhideWhenUsed/>
    <w:rsid w:val="002509A1"/>
    <w:rPr>
      <w:b/>
      <w:bCs/>
    </w:rPr>
  </w:style>
  <w:style w:type="character" w:customStyle="1" w:styleId="Char7">
    <w:name w:val="批注主题 Char"/>
    <w:basedOn w:val="Char6"/>
    <w:link w:val="af7"/>
    <w:uiPriority w:val="99"/>
    <w:semiHidden/>
    <w:rsid w:val="002509A1"/>
    <w:rPr>
      <w:b/>
      <w:bCs/>
      <w:sz w:val="20"/>
      <w:szCs w:val="20"/>
    </w:rPr>
  </w:style>
  <w:style w:type="paragraph" w:customStyle="1" w:styleId="1-21">
    <w:name w:val="中等深浅网格 1 - 强调文字颜色 21"/>
    <w:basedOn w:val="a"/>
    <w:uiPriority w:val="99"/>
    <w:rsid w:val="008E4181"/>
    <w:pPr>
      <w:widowControl w:val="0"/>
      <w:spacing w:after="200"/>
      <w:ind w:left="720"/>
    </w:pPr>
    <w:rPr>
      <w:rFonts w:ascii="Calibri" w:hAnsi="Calibri" w:cs="Calibri"/>
      <w:lang w:val="en-US"/>
    </w:rPr>
  </w:style>
  <w:style w:type="paragraph" w:customStyle="1" w:styleId="1-22">
    <w:name w:val="中等深浅网格 1 - 强调文字颜色 22"/>
    <w:basedOn w:val="a"/>
    <w:uiPriority w:val="99"/>
    <w:rsid w:val="008E4181"/>
    <w:pPr>
      <w:widowControl w:val="0"/>
      <w:spacing w:after="200"/>
      <w:ind w:left="720"/>
    </w:pPr>
    <w:rPr>
      <w:rFonts w:ascii="Calibri" w:hAnsi="Calibri" w:cs="Calibri"/>
      <w:lang w:val="en-US"/>
    </w:rPr>
  </w:style>
  <w:style w:type="paragraph" w:styleId="af8">
    <w:name w:val="Plain Text"/>
    <w:basedOn w:val="a"/>
    <w:link w:val="Char8"/>
    <w:uiPriority w:val="99"/>
    <w:rsid w:val="00B6525D"/>
    <w:pPr>
      <w:spacing w:after="0" w:line="240" w:lineRule="auto"/>
    </w:pPr>
    <w:rPr>
      <w:rFonts w:ascii="Consolas" w:hAnsi="Consolas" w:cs="Consolas"/>
      <w:sz w:val="21"/>
      <w:szCs w:val="21"/>
      <w:lang w:val="en-US" w:eastAsia="zh-CN"/>
    </w:rPr>
  </w:style>
  <w:style w:type="character" w:customStyle="1" w:styleId="Char8">
    <w:name w:val="纯文本 Char"/>
    <w:basedOn w:val="a0"/>
    <w:link w:val="af8"/>
    <w:uiPriority w:val="99"/>
    <w:rsid w:val="00B6525D"/>
    <w:rPr>
      <w:rFonts w:ascii="Consolas" w:hAnsi="Consolas" w:cs="Consolas"/>
      <w:sz w:val="21"/>
      <w:szCs w:val="21"/>
      <w:lang w:val="en-US" w:eastAsia="zh-CN"/>
    </w:rPr>
  </w:style>
  <w:style w:type="paragraph" w:styleId="af9">
    <w:name w:val="footnote text"/>
    <w:basedOn w:val="a"/>
    <w:link w:val="Char9"/>
    <w:semiHidden/>
    <w:qFormat/>
    <w:rsid w:val="00491E69"/>
    <w:pPr>
      <w:spacing w:after="0" w:line="240" w:lineRule="auto"/>
    </w:pPr>
    <w:rPr>
      <w:rFonts w:ascii="Times" w:hAnsi="Times" w:cs="Times New Roman"/>
      <w:sz w:val="24"/>
      <w:szCs w:val="24"/>
    </w:rPr>
  </w:style>
  <w:style w:type="character" w:customStyle="1" w:styleId="Char9">
    <w:name w:val="脚注文本 Char"/>
    <w:basedOn w:val="a0"/>
    <w:link w:val="af9"/>
    <w:semiHidden/>
    <w:qFormat/>
    <w:rsid w:val="00491E69"/>
    <w:rPr>
      <w:rFonts w:ascii="Times" w:hAnsi="Times" w:cs="Times New Roman"/>
      <w:sz w:val="24"/>
      <w:szCs w:val="24"/>
    </w:rPr>
  </w:style>
  <w:style w:type="character" w:customStyle="1" w:styleId="10">
    <w:name w:val="未处理的提及1"/>
    <w:basedOn w:val="a0"/>
    <w:uiPriority w:val="99"/>
    <w:semiHidden/>
    <w:unhideWhenUsed/>
    <w:rsid w:val="00FE32BA"/>
    <w:rPr>
      <w:color w:val="605E5C"/>
      <w:shd w:val="clear" w:color="auto" w:fill="E1DFDD"/>
    </w:rPr>
  </w:style>
  <w:style w:type="character" w:styleId="afa">
    <w:name w:val="FollowedHyperlink"/>
    <w:basedOn w:val="a0"/>
    <w:uiPriority w:val="99"/>
    <w:semiHidden/>
    <w:unhideWhenUsed/>
    <w:rsid w:val="00FE32BA"/>
    <w:rPr>
      <w:color w:val="800080" w:themeColor="followedHyperlink"/>
      <w:u w:val="single"/>
    </w:rPr>
  </w:style>
  <w:style w:type="paragraph" w:styleId="afb">
    <w:name w:val="Body Text"/>
    <w:basedOn w:val="a"/>
    <w:link w:val="Chara"/>
    <w:uiPriority w:val="1"/>
    <w:qFormat/>
    <w:rsid w:val="00BC5743"/>
    <w:pPr>
      <w:widowControl w:val="0"/>
      <w:spacing w:after="0" w:line="240" w:lineRule="auto"/>
      <w:ind w:left="115"/>
    </w:pPr>
    <w:rPr>
      <w:rFonts w:ascii="Calibri" w:eastAsia="Calibri" w:hAnsi="Calibri" w:cstheme="minorBidi"/>
      <w:sz w:val="24"/>
      <w:szCs w:val="24"/>
      <w:lang w:val="en-US"/>
    </w:rPr>
  </w:style>
  <w:style w:type="character" w:customStyle="1" w:styleId="Chara">
    <w:name w:val="正文文本 Char"/>
    <w:basedOn w:val="a0"/>
    <w:link w:val="afb"/>
    <w:uiPriority w:val="1"/>
    <w:rsid w:val="00BC5743"/>
    <w:rPr>
      <w:rFonts w:ascii="Calibri" w:eastAsia="Calibri" w:hAnsi="Calibri" w:cstheme="minorBidi"/>
      <w:sz w:val="24"/>
      <w:szCs w:val="24"/>
      <w:lang w:val="en-US"/>
    </w:rPr>
  </w:style>
  <w:style w:type="paragraph" w:styleId="afc">
    <w:name w:val="Normal (Web)"/>
    <w:basedOn w:val="a"/>
    <w:uiPriority w:val="99"/>
    <w:semiHidden/>
    <w:unhideWhenUsed/>
    <w:rsid w:val="00F22A11"/>
    <w:pPr>
      <w:spacing w:before="100" w:beforeAutospacing="1" w:after="100" w:afterAutospacing="1" w:line="240" w:lineRule="auto"/>
    </w:pPr>
    <w:rPr>
      <w:rFonts w:ascii="宋体" w:hAnsi="宋体" w:cs="宋体"/>
      <w:sz w:val="24"/>
      <w:szCs w:val="24"/>
      <w:lang w:val="en-US" w:eastAsia="zh-CN"/>
    </w:rPr>
  </w:style>
  <w:style w:type="paragraph" w:customStyle="1" w:styleId="TableTextNoSpace">
    <w:name w:val="Table Text No Space"/>
    <w:basedOn w:val="a"/>
    <w:rsid w:val="00714B44"/>
    <w:pPr>
      <w:spacing w:after="0" w:line="240" w:lineRule="auto"/>
    </w:pPr>
    <w:rPr>
      <w:rFonts w:cs="Times New Roman"/>
      <w:sz w:val="20"/>
      <w:szCs w:val="24"/>
      <w:lang w:val="en-GB"/>
    </w:rPr>
  </w:style>
  <w:style w:type="character" w:customStyle="1" w:styleId="20">
    <w:name w:val="未处理的提及2"/>
    <w:basedOn w:val="a0"/>
    <w:uiPriority w:val="99"/>
    <w:semiHidden/>
    <w:unhideWhenUsed/>
    <w:rsid w:val="003735DD"/>
    <w:rPr>
      <w:color w:val="605E5C"/>
      <w:shd w:val="clear" w:color="auto" w:fill="E1DFDD"/>
    </w:rPr>
  </w:style>
  <w:style w:type="character" w:customStyle="1" w:styleId="UnresolvedMention">
    <w:name w:val="Unresolved Mention"/>
    <w:basedOn w:val="a0"/>
    <w:uiPriority w:val="99"/>
    <w:semiHidden/>
    <w:unhideWhenUsed/>
    <w:rsid w:val="00840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7938">
      <w:bodyDiv w:val="1"/>
      <w:marLeft w:val="0"/>
      <w:marRight w:val="0"/>
      <w:marTop w:val="0"/>
      <w:marBottom w:val="0"/>
      <w:divBdr>
        <w:top w:val="none" w:sz="0" w:space="0" w:color="auto"/>
        <w:left w:val="none" w:sz="0" w:space="0" w:color="auto"/>
        <w:bottom w:val="none" w:sz="0" w:space="0" w:color="auto"/>
        <w:right w:val="none" w:sz="0" w:space="0" w:color="auto"/>
      </w:divBdr>
    </w:div>
    <w:div w:id="642350492">
      <w:bodyDiv w:val="1"/>
      <w:marLeft w:val="0"/>
      <w:marRight w:val="0"/>
      <w:marTop w:val="0"/>
      <w:marBottom w:val="0"/>
      <w:divBdr>
        <w:top w:val="none" w:sz="0" w:space="0" w:color="auto"/>
        <w:left w:val="none" w:sz="0" w:space="0" w:color="auto"/>
        <w:bottom w:val="none" w:sz="0" w:space="0" w:color="auto"/>
        <w:right w:val="none" w:sz="0" w:space="0" w:color="auto"/>
      </w:divBdr>
    </w:div>
    <w:div w:id="682971640">
      <w:bodyDiv w:val="1"/>
      <w:marLeft w:val="0"/>
      <w:marRight w:val="0"/>
      <w:marTop w:val="0"/>
      <w:marBottom w:val="0"/>
      <w:divBdr>
        <w:top w:val="none" w:sz="0" w:space="0" w:color="auto"/>
        <w:left w:val="none" w:sz="0" w:space="0" w:color="auto"/>
        <w:bottom w:val="none" w:sz="0" w:space="0" w:color="auto"/>
        <w:right w:val="none" w:sz="0" w:space="0" w:color="auto"/>
      </w:divBdr>
    </w:div>
    <w:div w:id="801851146">
      <w:bodyDiv w:val="1"/>
      <w:marLeft w:val="0"/>
      <w:marRight w:val="0"/>
      <w:marTop w:val="0"/>
      <w:marBottom w:val="0"/>
      <w:divBdr>
        <w:top w:val="none" w:sz="0" w:space="0" w:color="auto"/>
        <w:left w:val="none" w:sz="0" w:space="0" w:color="auto"/>
        <w:bottom w:val="none" w:sz="0" w:space="0" w:color="auto"/>
        <w:right w:val="none" w:sz="0" w:space="0" w:color="auto"/>
      </w:divBdr>
    </w:div>
    <w:div w:id="1110122939">
      <w:bodyDiv w:val="1"/>
      <w:marLeft w:val="0"/>
      <w:marRight w:val="0"/>
      <w:marTop w:val="0"/>
      <w:marBottom w:val="0"/>
      <w:divBdr>
        <w:top w:val="none" w:sz="0" w:space="0" w:color="auto"/>
        <w:left w:val="none" w:sz="0" w:space="0" w:color="auto"/>
        <w:bottom w:val="none" w:sz="0" w:space="0" w:color="auto"/>
        <w:right w:val="none" w:sz="0" w:space="0" w:color="auto"/>
      </w:divBdr>
    </w:div>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 w:id="1558199197">
      <w:bodyDiv w:val="1"/>
      <w:marLeft w:val="0"/>
      <w:marRight w:val="0"/>
      <w:marTop w:val="0"/>
      <w:marBottom w:val="0"/>
      <w:divBdr>
        <w:top w:val="none" w:sz="0" w:space="0" w:color="auto"/>
        <w:left w:val="none" w:sz="0" w:space="0" w:color="auto"/>
        <w:bottom w:val="none" w:sz="0" w:space="0" w:color="auto"/>
        <w:right w:val="none" w:sz="0" w:space="0" w:color="auto"/>
      </w:divBdr>
    </w:div>
    <w:div w:id="1634283935">
      <w:bodyDiv w:val="1"/>
      <w:marLeft w:val="0"/>
      <w:marRight w:val="0"/>
      <w:marTop w:val="0"/>
      <w:marBottom w:val="0"/>
      <w:divBdr>
        <w:top w:val="none" w:sz="0" w:space="0" w:color="auto"/>
        <w:left w:val="none" w:sz="0" w:space="0" w:color="auto"/>
        <w:bottom w:val="none" w:sz="0" w:space="0" w:color="auto"/>
        <w:right w:val="none" w:sz="0" w:space="0" w:color="auto"/>
      </w:divBdr>
    </w:div>
    <w:div w:id="1644888633">
      <w:bodyDiv w:val="1"/>
      <w:marLeft w:val="0"/>
      <w:marRight w:val="0"/>
      <w:marTop w:val="0"/>
      <w:marBottom w:val="0"/>
      <w:divBdr>
        <w:top w:val="none" w:sz="0" w:space="0" w:color="auto"/>
        <w:left w:val="none" w:sz="0" w:space="0" w:color="auto"/>
        <w:bottom w:val="none" w:sz="0" w:space="0" w:color="auto"/>
        <w:right w:val="none" w:sz="0" w:space="0" w:color="auto"/>
      </w:divBdr>
    </w:div>
    <w:div w:id="210595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u1774362\AppData\Local\Microsoft\Windows\INetCache\Content.Outlook\1614A09I\my.sjtu.edu.cn" TargetMode="External"/><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warwick.ac.uk/sjtu"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wuyanping@sjtu.edu.c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lobal.sjtu.edu.cn" TargetMode="External"/><Relationship Id="rId24" Type="http://schemas.microsoft.com/office/2018/08/relationships/commentsExtensible" Target="commentsExtensible.xml"/><Relationship Id="rId5" Type="http://schemas.microsoft.com/office/2007/relationships/stylesWithEffects" Target="stylesWithEffects.xml"/><Relationship Id="rId15" Type="http://schemas.openxmlformats.org/officeDocument/2006/relationships/hyperlink" Target="mailto:isr@warwick.ac.uk" TargetMode="External"/><Relationship Id="rId23" Type="http://schemas.openxmlformats.org/officeDocument/2006/relationships/theme" Target="theme/theme1.xml"/><Relationship Id="rId10" Type="http://schemas.openxmlformats.org/officeDocument/2006/relationships/hyperlink" Target="file:///C:\Users\u1774362\AppData\Local\Microsoft\Windows\INetCache\Content.Outlook\1614A09I\my.sjtu.edu.c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u1774362\AppData\Local\Microsoft\Windows\INetCache\Content.Outlook\1614A09I\my.sjtu.edu.cn" TargetMode="External"/><Relationship Id="rId22" Type="http://schemas.openxmlformats.org/officeDocument/2006/relationships/fontTable" Target="fontTable.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g"/><Relationship Id="rId1" Type="http://schemas.openxmlformats.org/officeDocument/2006/relationships/image" Target="media/image2.jp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95874\Local%20Settings\Temporary%20Internet%20Files\Content.Outlook\I2BCSJTY\UNSW_gener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5FB73A-1C6C-42B9-8815-70619F2C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UNSW_general</Template>
  <TotalTime>0</TotalTime>
  <Pages>3</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adminit</dc:creator>
  <cp:lastModifiedBy>郝洁</cp:lastModifiedBy>
  <cp:revision>2</cp:revision>
  <cp:lastPrinted>2019-05-31T12:49:00Z</cp:lastPrinted>
  <dcterms:created xsi:type="dcterms:W3CDTF">2021-03-09T06:36:00Z</dcterms:created>
  <dcterms:modified xsi:type="dcterms:W3CDTF">2021-03-09T06:36:00Z</dcterms:modified>
</cp:coreProperties>
</file>