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E7" w:rsidRDefault="00B43F76" w:rsidP="005F1BC8">
      <w:pPr>
        <w:jc w:val="center"/>
        <w:rPr>
          <w:rFonts w:ascii="Cambria" w:hAnsi="Cambria" w:cs="Arial"/>
          <w:b/>
          <w:sz w:val="28"/>
          <w:szCs w:val="24"/>
        </w:rPr>
      </w:pPr>
      <w:bookmarkStart w:id="0" w:name="_GoBack"/>
      <w:bookmarkEnd w:id="0"/>
      <w:r w:rsidRPr="00220CE7">
        <w:rPr>
          <w:rFonts w:ascii="Cambria" w:hAnsi="Cambria" w:cs="Arial"/>
          <w:b/>
          <w:sz w:val="28"/>
          <w:szCs w:val="24"/>
        </w:rPr>
        <w:t>Application Information</w:t>
      </w:r>
    </w:p>
    <w:p w:rsidR="0087652E" w:rsidRPr="00220CE7" w:rsidRDefault="00B43F76" w:rsidP="005F1BC8">
      <w:pPr>
        <w:jc w:val="center"/>
        <w:rPr>
          <w:rFonts w:ascii="Cambria" w:hAnsi="Cambria" w:cs="Arial"/>
          <w:b/>
          <w:sz w:val="28"/>
          <w:szCs w:val="24"/>
        </w:rPr>
      </w:pPr>
      <w:r w:rsidRPr="00220CE7">
        <w:rPr>
          <w:rFonts w:ascii="Cambria" w:hAnsi="Cambria" w:cs="Arial"/>
          <w:b/>
          <w:sz w:val="28"/>
          <w:szCs w:val="24"/>
        </w:rPr>
        <w:t xml:space="preserve"> for </w:t>
      </w:r>
      <w:r w:rsidR="000B316D" w:rsidRPr="00220CE7">
        <w:rPr>
          <w:rFonts w:ascii="Cambria" w:hAnsi="Cambria" w:cs="Arial"/>
          <w:b/>
          <w:sz w:val="28"/>
          <w:szCs w:val="24"/>
        </w:rPr>
        <w:t>2018 SJTU Confucius Institute Scholarship</w:t>
      </w:r>
    </w:p>
    <w:p w:rsidR="005F1BC8" w:rsidRPr="00F83FDD" w:rsidRDefault="005F1BC8">
      <w:pPr>
        <w:rPr>
          <w:rFonts w:ascii="Cambria" w:hAnsi="Cambria" w:cs="Arial"/>
          <w:b/>
        </w:rPr>
      </w:pPr>
    </w:p>
    <w:p w:rsidR="000B316D" w:rsidRPr="00220CE7" w:rsidRDefault="00D54FFE" w:rsidP="005F1BC8">
      <w:pPr>
        <w:jc w:val="center"/>
        <w:rPr>
          <w:rFonts w:ascii="Cambria" w:hAnsi="Cambria" w:cs="Arial"/>
          <w:sz w:val="24"/>
        </w:rPr>
      </w:pPr>
      <w:r w:rsidRPr="00220CE7">
        <w:rPr>
          <w:rFonts w:ascii="Cambria" w:hAnsi="Cambria" w:cs="Arial"/>
          <w:sz w:val="24"/>
        </w:rPr>
        <w:t>5</w:t>
      </w:r>
      <w:r w:rsidR="000B316D" w:rsidRPr="00220CE7">
        <w:rPr>
          <w:rFonts w:ascii="Cambria" w:hAnsi="Cambria" w:cs="Arial"/>
          <w:sz w:val="24"/>
        </w:rPr>
        <w:t xml:space="preserve"> </w:t>
      </w:r>
      <w:r w:rsidR="00B43F76" w:rsidRPr="00220CE7">
        <w:rPr>
          <w:rFonts w:ascii="Cambria" w:hAnsi="Cambria" w:cs="Arial"/>
          <w:sz w:val="24"/>
        </w:rPr>
        <w:t>JAN</w:t>
      </w:r>
      <w:r w:rsidR="000B316D" w:rsidRPr="00220CE7">
        <w:rPr>
          <w:rFonts w:ascii="Cambria" w:hAnsi="Cambria" w:cs="Arial"/>
          <w:sz w:val="24"/>
        </w:rPr>
        <w:t xml:space="preserve"> 2017</w:t>
      </w:r>
    </w:p>
    <w:p w:rsidR="005F1BC8" w:rsidRPr="00F83FDD" w:rsidRDefault="005F1BC8">
      <w:pPr>
        <w:rPr>
          <w:rFonts w:ascii="Cambria" w:hAnsi="Cambria" w:cs="Arial"/>
          <w:b/>
        </w:rPr>
      </w:pPr>
    </w:p>
    <w:p w:rsidR="00337D3E" w:rsidRPr="00220CE7" w:rsidRDefault="00B43F76">
      <w:pPr>
        <w:rPr>
          <w:sz w:val="24"/>
          <w:szCs w:val="24"/>
        </w:rPr>
      </w:pPr>
      <w:r w:rsidRPr="00220CE7">
        <w:rPr>
          <w:rFonts w:ascii="Cambria" w:hAnsi="Cambria" w:cs="Arial"/>
          <w:sz w:val="24"/>
          <w:szCs w:val="24"/>
        </w:rPr>
        <w:t>For the purpose of cultivating qualified Chinese language teachers and facilitating the promotion of Chinese language and culture, the Confucius Institute Headquarters (Hanban) launches “Confucius Institute Scholarship” (CIS) to support outstanding students, scholars and currently employed Chinese language teachers recommended by Confucius Institutes, independently operated Confucius Classrooms as well as some HSK test centers (hereinafter to be collectively referred to as “recommending institutions”) to study in Chinese universities and colleges (hereinafter referred to as “host institutions”).</w:t>
      </w:r>
      <w:r w:rsidRPr="00220CE7">
        <w:rPr>
          <w:sz w:val="24"/>
          <w:szCs w:val="24"/>
        </w:rPr>
        <w:t xml:space="preserve"> </w:t>
      </w:r>
    </w:p>
    <w:p w:rsidR="00337D3E" w:rsidRPr="00220CE7" w:rsidRDefault="00F83FDD" w:rsidP="00F83FDD">
      <w:pPr>
        <w:tabs>
          <w:tab w:val="left" w:pos="4832"/>
        </w:tabs>
        <w:rPr>
          <w:sz w:val="24"/>
          <w:szCs w:val="24"/>
        </w:rPr>
      </w:pPr>
      <w:r w:rsidRPr="00220CE7">
        <w:rPr>
          <w:sz w:val="24"/>
          <w:szCs w:val="24"/>
        </w:rPr>
        <w:tab/>
      </w:r>
    </w:p>
    <w:p w:rsidR="00B43F76" w:rsidRPr="00220CE7" w:rsidRDefault="00F917B9">
      <w:pPr>
        <w:rPr>
          <w:rFonts w:ascii="Cambria" w:hAnsi="Cambria" w:cs="Arial"/>
          <w:sz w:val="24"/>
          <w:szCs w:val="24"/>
        </w:rPr>
      </w:pPr>
      <w:r w:rsidRPr="00220CE7">
        <w:rPr>
          <w:rFonts w:ascii="Cambria" w:hAnsi="Cambria" w:cs="Arial"/>
          <w:sz w:val="24"/>
          <w:szCs w:val="24"/>
        </w:rPr>
        <w:t>A</w:t>
      </w:r>
      <w:r w:rsidR="00337D3E" w:rsidRPr="00220CE7">
        <w:rPr>
          <w:rFonts w:ascii="Cambria" w:hAnsi="Cambria" w:cs="Arial"/>
          <w:sz w:val="24"/>
          <w:szCs w:val="24"/>
        </w:rPr>
        <w:t>cting as</w:t>
      </w:r>
      <w:r w:rsidRPr="00220CE7">
        <w:rPr>
          <w:rFonts w:ascii="Cambria" w:hAnsi="Cambria" w:cs="Arial"/>
          <w:sz w:val="24"/>
          <w:szCs w:val="24"/>
        </w:rPr>
        <w:t xml:space="preserve"> one of the host institutions, Shanghai Jiao Tong University</w:t>
      </w:r>
      <w:r w:rsidR="00337D3E" w:rsidRPr="00220CE7">
        <w:rPr>
          <w:rFonts w:ascii="Cambria" w:hAnsi="Cambria" w:cs="Arial"/>
          <w:sz w:val="24"/>
          <w:szCs w:val="24"/>
        </w:rPr>
        <w:t xml:space="preserve"> (SJTU)</w:t>
      </w:r>
      <w:r w:rsidRPr="00220CE7">
        <w:rPr>
          <w:rFonts w:ascii="Cambria" w:hAnsi="Cambria" w:cs="Arial"/>
          <w:sz w:val="24"/>
          <w:szCs w:val="24"/>
        </w:rPr>
        <w:t xml:space="preserve"> </w:t>
      </w:r>
      <w:r w:rsidR="00337D3E" w:rsidRPr="00220CE7">
        <w:rPr>
          <w:rFonts w:ascii="Cambria" w:hAnsi="Cambria" w:cs="Arial"/>
          <w:sz w:val="24"/>
          <w:szCs w:val="24"/>
        </w:rPr>
        <w:t xml:space="preserve">enjoys a shining history of 121 years and has become a comprehensive, research-oriented, and internationalized top university in China. </w:t>
      </w:r>
      <w:r w:rsidR="00C26BC6" w:rsidRPr="00220CE7">
        <w:rPr>
          <w:rFonts w:ascii="Cambria" w:hAnsi="Cambria" w:cs="Arial"/>
          <w:sz w:val="24"/>
          <w:szCs w:val="24"/>
        </w:rPr>
        <w:t>F</w:t>
      </w:r>
      <w:r w:rsidR="00337D3E" w:rsidRPr="00220CE7">
        <w:rPr>
          <w:rFonts w:ascii="Cambria" w:hAnsi="Cambria" w:cs="Arial"/>
          <w:sz w:val="24"/>
          <w:szCs w:val="24"/>
        </w:rPr>
        <w:t xml:space="preserve">oreigners </w:t>
      </w:r>
      <w:r w:rsidR="00C26BC6" w:rsidRPr="00220CE7">
        <w:rPr>
          <w:rFonts w:ascii="Cambria" w:hAnsi="Cambria" w:cs="Arial"/>
          <w:sz w:val="24"/>
          <w:szCs w:val="24"/>
        </w:rPr>
        <w:t xml:space="preserve">are warmly welcome </w:t>
      </w:r>
      <w:r w:rsidR="00337D3E" w:rsidRPr="00220CE7">
        <w:rPr>
          <w:rFonts w:ascii="Cambria" w:hAnsi="Cambria" w:cs="Arial"/>
          <w:sz w:val="24"/>
          <w:szCs w:val="24"/>
        </w:rPr>
        <w:t xml:space="preserve">to study Chinese language </w:t>
      </w:r>
      <w:r w:rsidR="00C26BC6" w:rsidRPr="00220CE7">
        <w:rPr>
          <w:rFonts w:ascii="Cambria" w:hAnsi="Cambria" w:cs="Arial"/>
          <w:sz w:val="24"/>
          <w:szCs w:val="24"/>
        </w:rPr>
        <w:t>and culture at SJTU.</w:t>
      </w:r>
      <w:r w:rsidR="00C26BC6" w:rsidRPr="00220CE7">
        <w:rPr>
          <w:rFonts w:ascii="Cambria" w:hAnsi="Cambria" w:cs="Arial" w:hint="eastAsia"/>
          <w:sz w:val="24"/>
          <w:szCs w:val="24"/>
        </w:rPr>
        <w:t xml:space="preserve"> </w:t>
      </w:r>
      <w:r w:rsidR="00C26BC6" w:rsidRPr="00220CE7">
        <w:rPr>
          <w:rFonts w:ascii="Cambria" w:hAnsi="Cambria" w:cs="Arial"/>
          <w:sz w:val="24"/>
          <w:szCs w:val="24"/>
        </w:rPr>
        <w:t>A</w:t>
      </w:r>
      <w:r w:rsidRPr="00220CE7">
        <w:rPr>
          <w:rFonts w:ascii="Cambria" w:hAnsi="Cambria" w:cs="Arial"/>
          <w:sz w:val="24"/>
          <w:szCs w:val="24"/>
        </w:rPr>
        <w:t xml:space="preserve">ll the details of the scholarship are provided below. </w:t>
      </w:r>
    </w:p>
    <w:p w:rsidR="00B43F76" w:rsidRDefault="00B43F76">
      <w:pPr>
        <w:rPr>
          <w:rFonts w:ascii="Cambria" w:hAnsi="Cambria" w:cs="Arial"/>
        </w:rPr>
      </w:pPr>
    </w:p>
    <w:p w:rsidR="00F83FDD" w:rsidRPr="009F370A" w:rsidRDefault="00F83FDD" w:rsidP="00F83FDD">
      <w:pPr>
        <w:pStyle w:val="a6"/>
        <w:numPr>
          <w:ilvl w:val="0"/>
          <w:numId w:val="9"/>
        </w:numPr>
        <w:ind w:firstLineChars="0"/>
        <w:rPr>
          <w:rFonts w:ascii="Cambria" w:hAnsi="Cambria" w:cs="Times New Roman"/>
          <w:b/>
          <w:sz w:val="24"/>
          <w:szCs w:val="24"/>
        </w:rPr>
      </w:pPr>
      <w:r w:rsidRPr="009F370A">
        <w:rPr>
          <w:rFonts w:ascii="Cambria" w:hAnsi="Cambria" w:cs="Times New Roman"/>
          <w:b/>
          <w:sz w:val="24"/>
          <w:szCs w:val="24"/>
        </w:rPr>
        <w:t>ELIGIBILITY</w:t>
      </w:r>
    </w:p>
    <w:p w:rsidR="00F83FDD" w:rsidRPr="009F370A" w:rsidRDefault="00F83FDD" w:rsidP="00F83FDD">
      <w:pPr>
        <w:pStyle w:val="a6"/>
        <w:ind w:left="420" w:firstLineChars="0" w:firstLine="0"/>
        <w:rPr>
          <w:rFonts w:ascii="Cambria" w:hAnsi="Cambria" w:cs="Times New Roman"/>
          <w:sz w:val="24"/>
          <w:szCs w:val="24"/>
        </w:rPr>
      </w:pPr>
      <w:r w:rsidRPr="009F370A">
        <w:rPr>
          <w:rFonts w:ascii="Cambria" w:hAnsi="Cambria" w:cs="Times New Roman"/>
          <w:sz w:val="24"/>
          <w:szCs w:val="24"/>
        </w:rPr>
        <w:t>All applicants shall be</w:t>
      </w:r>
    </w:p>
    <w:p w:rsidR="00F83FDD" w:rsidRPr="009F370A" w:rsidRDefault="00F83FDD" w:rsidP="00F83FDD">
      <w:pPr>
        <w:pStyle w:val="a6"/>
        <w:numPr>
          <w:ilvl w:val="1"/>
          <w:numId w:val="8"/>
        </w:numPr>
        <w:ind w:firstLineChars="0"/>
        <w:rPr>
          <w:rFonts w:ascii="Cambria" w:hAnsi="Cambria" w:cs="Times New Roman"/>
          <w:sz w:val="24"/>
          <w:szCs w:val="24"/>
        </w:rPr>
      </w:pPr>
      <w:r w:rsidRPr="009F370A">
        <w:rPr>
          <w:rFonts w:ascii="Cambria" w:hAnsi="Cambria" w:cs="Times New Roman"/>
          <w:sz w:val="24"/>
          <w:szCs w:val="24"/>
        </w:rPr>
        <w:t>Non-Chinese citizens</w:t>
      </w:r>
    </w:p>
    <w:p w:rsidR="00F83FDD" w:rsidRPr="009F370A" w:rsidRDefault="00F83FDD" w:rsidP="00F83FDD">
      <w:pPr>
        <w:pStyle w:val="a6"/>
        <w:numPr>
          <w:ilvl w:val="1"/>
          <w:numId w:val="8"/>
        </w:numPr>
        <w:ind w:firstLineChars="0"/>
        <w:rPr>
          <w:rFonts w:ascii="Cambria" w:hAnsi="Cambria" w:cs="Times New Roman"/>
          <w:sz w:val="24"/>
          <w:szCs w:val="24"/>
        </w:rPr>
      </w:pPr>
      <w:r w:rsidRPr="009F370A">
        <w:rPr>
          <w:rFonts w:ascii="Cambria" w:hAnsi="Cambria" w:cs="Times New Roman"/>
          <w:sz w:val="24"/>
          <w:szCs w:val="24"/>
        </w:rPr>
        <w:t xml:space="preserve">In good Physical and mental condition, well performed both academically and behaviorally </w:t>
      </w:r>
    </w:p>
    <w:p w:rsidR="00F83FDD" w:rsidRPr="009F370A" w:rsidRDefault="00F83FDD" w:rsidP="00F83FDD">
      <w:pPr>
        <w:pStyle w:val="a6"/>
        <w:numPr>
          <w:ilvl w:val="1"/>
          <w:numId w:val="8"/>
        </w:numPr>
        <w:ind w:firstLineChars="0"/>
        <w:rPr>
          <w:rFonts w:ascii="Cambria" w:hAnsi="Cambria" w:cs="Times New Roman"/>
          <w:sz w:val="24"/>
          <w:szCs w:val="24"/>
        </w:rPr>
      </w:pPr>
      <w:r w:rsidRPr="009F370A">
        <w:rPr>
          <w:rFonts w:ascii="Cambria" w:hAnsi="Cambria" w:cs="Times New Roman"/>
          <w:sz w:val="24"/>
          <w:szCs w:val="24"/>
        </w:rPr>
        <w:t>Aspired to take future careers on the teaching or international promotion of Chinese language.</w:t>
      </w:r>
    </w:p>
    <w:p w:rsidR="00F83FDD" w:rsidRPr="009F370A" w:rsidRDefault="00F83FDD" w:rsidP="00F83FDD">
      <w:pPr>
        <w:pStyle w:val="a6"/>
        <w:numPr>
          <w:ilvl w:val="1"/>
          <w:numId w:val="8"/>
        </w:numPr>
        <w:ind w:firstLineChars="0"/>
        <w:rPr>
          <w:rFonts w:ascii="Cambria" w:hAnsi="Cambria" w:cs="Times New Roman"/>
          <w:sz w:val="24"/>
          <w:szCs w:val="24"/>
        </w:rPr>
      </w:pPr>
      <w:r w:rsidRPr="009F370A">
        <w:rPr>
          <w:rFonts w:ascii="Cambria" w:hAnsi="Cambria" w:cs="Times New Roman"/>
          <w:sz w:val="24"/>
          <w:szCs w:val="24"/>
        </w:rPr>
        <w:t>Between the ages of 16-35 on September 1</w:t>
      </w:r>
      <w:r w:rsidRPr="009F370A">
        <w:rPr>
          <w:rFonts w:ascii="Cambria" w:hAnsi="Cambria" w:cs="Times New Roman"/>
          <w:sz w:val="24"/>
          <w:szCs w:val="24"/>
          <w:vertAlign w:val="superscript"/>
        </w:rPr>
        <w:t>st</w:t>
      </w:r>
      <w:r w:rsidRPr="009F370A">
        <w:rPr>
          <w:rFonts w:ascii="Cambria" w:hAnsi="Cambria" w:cs="Times New Roman"/>
          <w:sz w:val="24"/>
          <w:szCs w:val="24"/>
        </w:rPr>
        <w:t>, 2018. Applicants currently worked as Chinese language teachers shall not exceed the age limit of 45, while undergraduate students shall not exceed the age limit of 25.</w:t>
      </w:r>
    </w:p>
    <w:p w:rsidR="00F83FDD" w:rsidRPr="009F370A" w:rsidRDefault="00F83FDD" w:rsidP="00F83FDD">
      <w:pPr>
        <w:pStyle w:val="a6"/>
        <w:ind w:left="840" w:firstLineChars="0" w:firstLine="0"/>
        <w:rPr>
          <w:rFonts w:ascii="Cambria" w:hAnsi="Cambria" w:cs="Times New Roman"/>
          <w:sz w:val="24"/>
          <w:szCs w:val="24"/>
        </w:rPr>
      </w:pPr>
    </w:p>
    <w:p w:rsidR="00F83FDD" w:rsidRPr="009F370A" w:rsidRDefault="00F83FDD" w:rsidP="00F83FDD">
      <w:pPr>
        <w:pStyle w:val="a6"/>
        <w:numPr>
          <w:ilvl w:val="0"/>
          <w:numId w:val="9"/>
        </w:numPr>
        <w:ind w:firstLineChars="0"/>
        <w:rPr>
          <w:rFonts w:ascii="Cambria" w:hAnsi="Cambria" w:cs="Times New Roman"/>
          <w:b/>
          <w:sz w:val="24"/>
          <w:szCs w:val="24"/>
        </w:rPr>
      </w:pPr>
      <w:r w:rsidRPr="009F370A">
        <w:rPr>
          <w:rFonts w:ascii="Cambria" w:hAnsi="Cambria" w:cs="Times New Roman"/>
          <w:b/>
          <w:sz w:val="24"/>
          <w:szCs w:val="24"/>
        </w:rPr>
        <w:t>SCHOLARSHIP TYPES AND QUALIFICATIONS</w:t>
      </w:r>
    </w:p>
    <w:p w:rsidR="00F83FDD" w:rsidRPr="009F370A" w:rsidRDefault="00F83FDD" w:rsidP="00F83FDD">
      <w:pPr>
        <w:pStyle w:val="a6"/>
        <w:numPr>
          <w:ilvl w:val="0"/>
          <w:numId w:val="11"/>
        </w:numPr>
        <w:ind w:firstLineChars="0"/>
        <w:rPr>
          <w:rFonts w:ascii="Cambria" w:hAnsi="Cambria" w:cs="Times New Roman"/>
          <w:sz w:val="24"/>
          <w:szCs w:val="24"/>
        </w:rPr>
      </w:pPr>
      <w:r w:rsidRPr="009F370A">
        <w:rPr>
          <w:rFonts w:ascii="Cambria" w:eastAsia="仿宋_GB2312" w:hAnsi="Cambria" w:cs="Times New Roman"/>
          <w:b/>
          <w:color w:val="000000"/>
          <w:kern w:val="0"/>
          <w:sz w:val="24"/>
          <w:szCs w:val="24"/>
        </w:rPr>
        <w:t>Scholarship for Master’s Degree in Teaching Chinese to Speakers of Other Languages (MTCSOL)</w:t>
      </w:r>
    </w:p>
    <w:p w:rsidR="00D443F5" w:rsidRPr="009F370A" w:rsidRDefault="00D443F5" w:rsidP="00D443F5">
      <w:pPr>
        <w:pStyle w:val="a6"/>
        <w:ind w:left="840" w:firstLineChars="0" w:firstLine="0"/>
        <w:rPr>
          <w:rFonts w:ascii="Cambria" w:hAnsi="Cambria" w:cs="Times New Roman"/>
          <w:sz w:val="24"/>
          <w:szCs w:val="24"/>
        </w:rPr>
      </w:pPr>
      <w:r w:rsidRPr="009F370A">
        <w:rPr>
          <w:rFonts w:ascii="Cambria" w:hAnsi="Cambria" w:cs="Times New Roman"/>
          <w:sz w:val="24"/>
          <w:szCs w:val="24"/>
        </w:rPr>
        <w:t>Commences September 2018 and provides scholarship for maximum two academic years.  Applicants shall be Bachelor degree holders, and have a minimum score of 180 in HSK Test (Level 6) as well as 60 in HSKK test (Advanced Level). Applicants who are able to provide notarized document of the employment agreement or related proofs upon completing study in China are preferred.</w:t>
      </w:r>
    </w:p>
    <w:p w:rsidR="00F83FDD" w:rsidRPr="009F370A" w:rsidRDefault="00F83FDD" w:rsidP="00F83FDD">
      <w:pPr>
        <w:pStyle w:val="a6"/>
        <w:numPr>
          <w:ilvl w:val="0"/>
          <w:numId w:val="11"/>
        </w:numPr>
        <w:ind w:firstLineChars="0"/>
        <w:rPr>
          <w:rFonts w:ascii="Cambria" w:hAnsi="Cambria" w:cs="Times New Roman"/>
          <w:sz w:val="24"/>
          <w:szCs w:val="24"/>
        </w:rPr>
      </w:pPr>
      <w:r w:rsidRPr="009F370A">
        <w:rPr>
          <w:rFonts w:ascii="Cambria" w:hAnsi="Cambria" w:cs="Times New Roman"/>
          <w:b/>
          <w:sz w:val="24"/>
          <w:szCs w:val="24"/>
        </w:rPr>
        <w:t>Scholarship for One-Academic-Year Study (TCSOL)</w:t>
      </w:r>
    </w:p>
    <w:p w:rsidR="00D443F5" w:rsidRPr="009F370A" w:rsidRDefault="00D443F5" w:rsidP="00D443F5">
      <w:pPr>
        <w:pStyle w:val="a6"/>
        <w:ind w:left="840" w:firstLineChars="0" w:firstLine="0"/>
        <w:rPr>
          <w:rFonts w:ascii="Cambria" w:hAnsi="Cambria" w:cs="Times New Roman"/>
          <w:sz w:val="24"/>
          <w:szCs w:val="24"/>
        </w:rPr>
      </w:pPr>
      <w:r w:rsidRPr="009F370A">
        <w:rPr>
          <w:rFonts w:ascii="Cambria" w:hAnsi="Cambria" w:cs="Times New Roman"/>
          <w:sz w:val="24"/>
          <w:szCs w:val="24"/>
        </w:rPr>
        <w:t xml:space="preserve">Commences SEP 2018, and provides scholarship for maximum 11 </w:t>
      </w:r>
      <w:r w:rsidRPr="009F370A">
        <w:rPr>
          <w:rFonts w:ascii="Cambria" w:hAnsi="Cambria" w:cs="Times New Roman"/>
          <w:sz w:val="24"/>
          <w:szCs w:val="24"/>
        </w:rPr>
        <w:lastRenderedPageBreak/>
        <w:t>months. International students currently studying in China are not eligible. Applicants shall have a minimum score of 270 in HSK test (Level 3), as well as 60 in HSKK Test (Beginner Level).</w:t>
      </w:r>
    </w:p>
    <w:p w:rsidR="00F83FDD" w:rsidRPr="009F370A" w:rsidRDefault="00F83FDD" w:rsidP="00F83FDD">
      <w:pPr>
        <w:pStyle w:val="a6"/>
        <w:numPr>
          <w:ilvl w:val="0"/>
          <w:numId w:val="11"/>
        </w:numPr>
        <w:ind w:firstLineChars="0"/>
        <w:rPr>
          <w:rFonts w:ascii="Cambria" w:hAnsi="Cambria" w:cs="Times New Roman"/>
          <w:sz w:val="24"/>
          <w:szCs w:val="24"/>
        </w:rPr>
      </w:pPr>
      <w:r w:rsidRPr="009F370A">
        <w:rPr>
          <w:rFonts w:ascii="Cambria" w:hAnsi="Cambria" w:cs="Times New Roman"/>
          <w:b/>
          <w:sz w:val="24"/>
          <w:szCs w:val="24"/>
        </w:rPr>
        <w:t>Scholarship for One-Semester Study (Chinese Language and Literature)</w:t>
      </w:r>
    </w:p>
    <w:p w:rsidR="00D443F5" w:rsidRPr="009F370A" w:rsidRDefault="00D443F5" w:rsidP="00D443F5">
      <w:pPr>
        <w:pStyle w:val="a6"/>
        <w:ind w:left="840" w:firstLineChars="0" w:firstLine="0"/>
        <w:rPr>
          <w:rFonts w:ascii="Cambria" w:hAnsi="Cambria" w:cs="Times New Roman"/>
          <w:sz w:val="24"/>
          <w:szCs w:val="24"/>
        </w:rPr>
      </w:pPr>
      <w:r w:rsidRPr="009F370A">
        <w:rPr>
          <w:rFonts w:ascii="Cambria" w:hAnsi="Cambria" w:cs="Times New Roman"/>
          <w:sz w:val="24"/>
          <w:szCs w:val="24"/>
        </w:rPr>
        <w:t>Commences either in SEP 2018 or MAR 2019, and provides scholarship of maximum 5 months. Applicants withholding visas X1 or X2 are not eligible. Applicants shall have a minimum score of 210 in HSK Test (Level 3), as well as 60 in HSKK (Beginner Level).</w:t>
      </w:r>
    </w:p>
    <w:p w:rsidR="00F83FDD" w:rsidRPr="009F370A" w:rsidRDefault="00F83FDD" w:rsidP="00F83FDD">
      <w:pPr>
        <w:pStyle w:val="a6"/>
        <w:numPr>
          <w:ilvl w:val="0"/>
          <w:numId w:val="11"/>
        </w:numPr>
        <w:ind w:firstLineChars="0"/>
        <w:rPr>
          <w:rFonts w:ascii="Cambria" w:hAnsi="Cambria" w:cs="Times New Roman"/>
          <w:sz w:val="24"/>
          <w:szCs w:val="24"/>
        </w:rPr>
      </w:pPr>
      <w:r w:rsidRPr="009F370A">
        <w:rPr>
          <w:rFonts w:ascii="Cambria" w:hAnsi="Cambria" w:cs="Times New Roman"/>
          <w:b/>
          <w:sz w:val="24"/>
          <w:szCs w:val="24"/>
        </w:rPr>
        <w:t>Scholarship for Four-Week Study</w:t>
      </w:r>
    </w:p>
    <w:p w:rsidR="00D443F5" w:rsidRPr="009F370A" w:rsidRDefault="00D443F5" w:rsidP="00D443F5">
      <w:pPr>
        <w:ind w:leftChars="405" w:left="850"/>
        <w:rPr>
          <w:rFonts w:ascii="Cambria" w:hAnsi="Cambria" w:cs="Times New Roman"/>
          <w:sz w:val="24"/>
          <w:szCs w:val="24"/>
        </w:rPr>
      </w:pPr>
      <w:r w:rsidRPr="009F370A">
        <w:rPr>
          <w:rFonts w:ascii="Cambria" w:hAnsi="Cambria" w:cs="Times New Roman"/>
          <w:sz w:val="24"/>
          <w:szCs w:val="24"/>
        </w:rPr>
        <w:t>Commences either on July or December of 2018, and provides a four-week scholarship. Applicants withholding visas X1 or X2 are not eligible.</w:t>
      </w:r>
    </w:p>
    <w:p w:rsidR="00D443F5" w:rsidRPr="009F370A" w:rsidRDefault="00D443F5" w:rsidP="00D443F5">
      <w:pPr>
        <w:pStyle w:val="a6"/>
        <w:numPr>
          <w:ilvl w:val="2"/>
          <w:numId w:val="15"/>
        </w:numPr>
        <w:ind w:left="1134" w:firstLineChars="0" w:firstLine="0"/>
        <w:rPr>
          <w:rFonts w:ascii="Cambria" w:hAnsi="Cambria" w:cs="Times New Roman"/>
          <w:sz w:val="24"/>
          <w:szCs w:val="24"/>
        </w:rPr>
      </w:pPr>
      <w:r w:rsidRPr="009F370A">
        <w:rPr>
          <w:rFonts w:ascii="Cambria" w:hAnsi="Cambria" w:cs="Times New Roman"/>
          <w:sz w:val="24"/>
          <w:szCs w:val="24"/>
        </w:rPr>
        <w:t>Chinese Language plus home-stay Experience in a Chinese Family</w:t>
      </w:r>
    </w:p>
    <w:p w:rsidR="00D443F5" w:rsidRPr="009F370A" w:rsidRDefault="00D443F5" w:rsidP="00D443F5">
      <w:pPr>
        <w:ind w:leftChars="607" w:left="1275" w:firstLine="2"/>
        <w:rPr>
          <w:rFonts w:ascii="Cambria" w:hAnsi="Cambria" w:cs="Times New Roman"/>
          <w:sz w:val="24"/>
          <w:szCs w:val="24"/>
        </w:rPr>
      </w:pPr>
      <w:r w:rsidRPr="009F370A">
        <w:rPr>
          <w:rFonts w:ascii="Cambria" w:hAnsi="Cambria" w:cs="Times New Roman"/>
          <w:sz w:val="24"/>
          <w:szCs w:val="24"/>
        </w:rPr>
        <w:t xml:space="preserve">HSK test score are required. Organized and applied by a Confucius Institute with 10-15 participants per group. Prior to the trip, a detailed study plan shall be made after consultation with </w:t>
      </w:r>
      <w:r w:rsidR="00A164AA" w:rsidRPr="009F370A">
        <w:rPr>
          <w:rFonts w:ascii="Cambria" w:hAnsi="Cambria" w:cs="Times New Roman"/>
          <w:sz w:val="24"/>
          <w:szCs w:val="24"/>
        </w:rPr>
        <w:t>SJTU</w:t>
      </w:r>
      <w:r w:rsidRPr="009F370A">
        <w:rPr>
          <w:rFonts w:ascii="Cambria" w:hAnsi="Cambria" w:cs="Times New Roman"/>
          <w:sz w:val="24"/>
          <w:szCs w:val="24"/>
        </w:rPr>
        <w:t xml:space="preserve"> and submit to Hanban for approval.</w:t>
      </w:r>
    </w:p>
    <w:p w:rsidR="00D443F5" w:rsidRPr="009F370A" w:rsidRDefault="00D443F5" w:rsidP="00D443F5">
      <w:pPr>
        <w:pStyle w:val="a6"/>
        <w:numPr>
          <w:ilvl w:val="2"/>
          <w:numId w:val="15"/>
        </w:numPr>
        <w:ind w:left="1276" w:firstLineChars="0"/>
        <w:rPr>
          <w:rFonts w:ascii="Cambria" w:hAnsi="Cambria" w:cs="Times New Roman"/>
          <w:sz w:val="24"/>
          <w:szCs w:val="24"/>
        </w:rPr>
      </w:pPr>
      <w:r w:rsidRPr="009F370A">
        <w:rPr>
          <w:rFonts w:ascii="Cambria" w:hAnsi="Cambria" w:cs="Times New Roman"/>
          <w:sz w:val="24"/>
          <w:szCs w:val="24"/>
        </w:rPr>
        <w:t>Special Four-week Program for Confucius Institutes</w:t>
      </w:r>
    </w:p>
    <w:p w:rsidR="00D443F5" w:rsidRPr="009F370A" w:rsidRDefault="00D443F5" w:rsidP="00D443F5">
      <w:pPr>
        <w:pStyle w:val="a6"/>
        <w:ind w:leftChars="590" w:left="1239" w:firstLineChars="0" w:firstLine="0"/>
        <w:rPr>
          <w:rFonts w:ascii="Cambria" w:hAnsi="Cambria" w:cs="Times New Roman"/>
          <w:sz w:val="24"/>
          <w:szCs w:val="24"/>
          <w:u w:val="single"/>
        </w:rPr>
      </w:pPr>
      <w:r w:rsidRPr="009F370A">
        <w:rPr>
          <w:rFonts w:ascii="Cambria" w:hAnsi="Cambria" w:cs="Times New Roman"/>
          <w:sz w:val="24"/>
          <w:szCs w:val="24"/>
        </w:rPr>
        <w:t>HSK test score are required. Organized and applied by a Confucius Institute with 10-15 participants per group.</w:t>
      </w:r>
    </w:p>
    <w:p w:rsidR="00F83FDD" w:rsidRPr="009F370A" w:rsidRDefault="00F83FDD" w:rsidP="00F83FDD">
      <w:pPr>
        <w:rPr>
          <w:rFonts w:ascii="Cambria" w:hAnsi="Cambria" w:cs="Times New Roman"/>
          <w:sz w:val="24"/>
          <w:szCs w:val="24"/>
        </w:rPr>
      </w:pPr>
    </w:p>
    <w:p w:rsidR="00467E23" w:rsidRPr="00D54FFE" w:rsidRDefault="00467E23" w:rsidP="00D54FFE">
      <w:pPr>
        <w:rPr>
          <w:rFonts w:ascii="Times New Roman" w:hAnsi="Times New Roman" w:cs="Times New Roman"/>
          <w:sz w:val="24"/>
          <w:szCs w:val="24"/>
        </w:rPr>
      </w:pPr>
    </w:p>
    <w:p w:rsidR="00467E23" w:rsidRPr="00135081" w:rsidRDefault="000B316D" w:rsidP="00135081">
      <w:pPr>
        <w:pStyle w:val="a6"/>
        <w:numPr>
          <w:ilvl w:val="0"/>
          <w:numId w:val="9"/>
        </w:numPr>
        <w:ind w:firstLineChars="0"/>
        <w:rPr>
          <w:rFonts w:ascii="Cambria" w:hAnsi="Cambria" w:cs="Times New Roman"/>
          <w:b/>
          <w:sz w:val="24"/>
          <w:szCs w:val="24"/>
        </w:rPr>
      </w:pPr>
      <w:r w:rsidRPr="00FE313A">
        <w:rPr>
          <w:rFonts w:ascii="Cambria" w:hAnsi="Cambria" w:cs="Times New Roman"/>
          <w:b/>
          <w:sz w:val="24"/>
          <w:szCs w:val="24"/>
        </w:rPr>
        <w:t>S</w:t>
      </w:r>
      <w:r w:rsidR="00135081">
        <w:rPr>
          <w:rFonts w:ascii="Cambria" w:hAnsi="Cambria" w:cs="Times New Roman"/>
          <w:b/>
          <w:sz w:val="24"/>
          <w:szCs w:val="24"/>
        </w:rPr>
        <w:t>CHOLARSHIP</w:t>
      </w:r>
      <w:r w:rsidRPr="00FE313A">
        <w:rPr>
          <w:rFonts w:ascii="Cambria" w:hAnsi="Cambria" w:cs="Times New Roman"/>
          <w:b/>
          <w:sz w:val="24"/>
          <w:szCs w:val="24"/>
        </w:rPr>
        <w:t xml:space="preserve"> </w:t>
      </w:r>
      <w:r w:rsidR="005F1BC8" w:rsidRPr="00FE313A">
        <w:rPr>
          <w:rFonts w:ascii="Cambria" w:hAnsi="Cambria" w:cs="Times New Roman"/>
          <w:b/>
          <w:sz w:val="24"/>
          <w:szCs w:val="24"/>
        </w:rPr>
        <w:t>C</w:t>
      </w:r>
      <w:r w:rsidR="00135081">
        <w:rPr>
          <w:rFonts w:ascii="Cambria" w:hAnsi="Cambria" w:cs="Times New Roman"/>
          <w:b/>
          <w:sz w:val="24"/>
          <w:szCs w:val="24"/>
        </w:rPr>
        <w:t>OVERAGE</w:t>
      </w:r>
      <w:r w:rsidR="005F1BC8" w:rsidRPr="00FE313A">
        <w:rPr>
          <w:rFonts w:ascii="Cambria" w:hAnsi="Cambria" w:cs="Times New Roman"/>
          <w:b/>
          <w:sz w:val="24"/>
          <w:szCs w:val="24"/>
        </w:rPr>
        <w:t>, C</w:t>
      </w:r>
      <w:r w:rsidR="00135081">
        <w:rPr>
          <w:rFonts w:ascii="Cambria" w:hAnsi="Cambria" w:cs="Times New Roman"/>
          <w:b/>
          <w:sz w:val="24"/>
          <w:szCs w:val="24"/>
        </w:rPr>
        <w:t>RITERIA</w:t>
      </w:r>
      <w:r w:rsidR="005F1BC8" w:rsidRPr="00FE313A">
        <w:rPr>
          <w:rFonts w:ascii="Cambria" w:hAnsi="Cambria" w:cs="Times New Roman"/>
          <w:b/>
          <w:sz w:val="24"/>
          <w:szCs w:val="24"/>
        </w:rPr>
        <w:t xml:space="preserve"> </w:t>
      </w:r>
      <w:r w:rsidR="00135081">
        <w:rPr>
          <w:rFonts w:ascii="Cambria" w:hAnsi="Cambria" w:cs="Times New Roman"/>
          <w:b/>
          <w:sz w:val="24"/>
          <w:szCs w:val="24"/>
        </w:rPr>
        <w:t>AND</w:t>
      </w:r>
      <w:r w:rsidR="005F1BC8" w:rsidRPr="00FE313A">
        <w:rPr>
          <w:rFonts w:ascii="Cambria" w:hAnsi="Cambria" w:cs="Times New Roman"/>
          <w:b/>
          <w:sz w:val="24"/>
          <w:szCs w:val="24"/>
        </w:rPr>
        <w:t xml:space="preserve"> A</w:t>
      </w:r>
      <w:r w:rsidR="00135081">
        <w:rPr>
          <w:rFonts w:ascii="Cambria" w:hAnsi="Cambria" w:cs="Times New Roman"/>
          <w:b/>
          <w:sz w:val="24"/>
          <w:szCs w:val="24"/>
        </w:rPr>
        <w:t>PPRAISAL</w:t>
      </w:r>
    </w:p>
    <w:p w:rsidR="00A84010" w:rsidRDefault="00A84010"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The Confucius Institute Scholarship provides full coverage on tuition fee, accommodation fee, living allowance (four-week study students are excluded) and comprehensive medical insurance expenses.</w:t>
      </w:r>
      <w:r w:rsidR="007172BD" w:rsidRPr="00FE313A">
        <w:rPr>
          <w:rFonts w:ascii="Cambria" w:hAnsi="Cambria" w:cs="Times New Roman"/>
          <w:sz w:val="24"/>
          <w:szCs w:val="24"/>
        </w:rPr>
        <w:t xml:space="preserve"> </w:t>
      </w:r>
    </w:p>
    <w:p w:rsidR="00FE313A" w:rsidRPr="00FE313A" w:rsidRDefault="00FE313A" w:rsidP="00FE313A">
      <w:pPr>
        <w:pStyle w:val="a6"/>
        <w:ind w:left="420" w:firstLineChars="0" w:firstLine="0"/>
        <w:rPr>
          <w:rFonts w:ascii="Cambria" w:hAnsi="Cambria" w:cs="Times New Roman"/>
          <w:sz w:val="24"/>
          <w:szCs w:val="24"/>
        </w:rPr>
      </w:pPr>
    </w:p>
    <w:p w:rsidR="007172BD" w:rsidRDefault="007172BD"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Tuition fee is under the overall planning and utilization of host i</w:t>
      </w:r>
      <w:r w:rsidR="00A84010" w:rsidRPr="00FE313A">
        <w:rPr>
          <w:rFonts w:ascii="Cambria" w:hAnsi="Cambria" w:cs="Times New Roman"/>
          <w:sz w:val="24"/>
          <w:szCs w:val="24"/>
        </w:rPr>
        <w:t>nstitutions to provide teaching and management of scholarship students organizing cultural and social activities, as well as organizing Chinese language proficiency tests (HSK/HSKK). Tuition fee does not cover the textbook expenses and tourist tickets.</w:t>
      </w:r>
    </w:p>
    <w:p w:rsidR="00FE313A" w:rsidRPr="00FE313A" w:rsidRDefault="00FE313A" w:rsidP="00FE313A">
      <w:pPr>
        <w:pStyle w:val="a6"/>
        <w:ind w:left="420" w:firstLineChars="0" w:firstLine="0"/>
        <w:rPr>
          <w:rFonts w:ascii="Cambria" w:hAnsi="Cambria" w:cs="Times New Roman"/>
          <w:sz w:val="24"/>
          <w:szCs w:val="24"/>
        </w:rPr>
      </w:pPr>
    </w:p>
    <w:p w:rsidR="007172BD" w:rsidRPr="00FE313A" w:rsidRDefault="00430B66" w:rsidP="00FE313A">
      <w:pPr>
        <w:pStyle w:val="a6"/>
        <w:ind w:left="840" w:firstLineChars="0" w:firstLine="0"/>
        <w:rPr>
          <w:rFonts w:ascii="Cambria" w:hAnsi="Cambria" w:cs="Times New Roman"/>
          <w:sz w:val="24"/>
          <w:szCs w:val="24"/>
        </w:rPr>
      </w:pPr>
      <w:r w:rsidRPr="00FE313A">
        <w:rPr>
          <w:rFonts w:ascii="Cambria" w:hAnsi="Cambria" w:cs="Times New Roman"/>
          <w:b/>
          <w:sz w:val="24"/>
          <w:szCs w:val="24"/>
        </w:rPr>
        <w:t>For One Semester and One-Academic Year program, e</w:t>
      </w:r>
      <w:r w:rsidR="00432960" w:rsidRPr="00FE313A">
        <w:rPr>
          <w:rFonts w:ascii="Cambria" w:hAnsi="Cambria" w:cs="Times New Roman"/>
          <w:b/>
          <w:sz w:val="24"/>
          <w:szCs w:val="24"/>
        </w:rPr>
        <w:t>ach participant is entitled to accommodation allowance of 1000</w:t>
      </w:r>
      <w:r w:rsidR="00A84010" w:rsidRPr="00FE313A">
        <w:rPr>
          <w:rFonts w:ascii="Cambria" w:hAnsi="Cambria" w:cs="Times New Roman"/>
          <w:b/>
          <w:sz w:val="24"/>
          <w:szCs w:val="24"/>
        </w:rPr>
        <w:t xml:space="preserve"> CNY</w:t>
      </w:r>
      <w:r w:rsidR="00432960" w:rsidRPr="00FE313A">
        <w:rPr>
          <w:rFonts w:ascii="Cambria" w:hAnsi="Cambria" w:cs="Times New Roman"/>
          <w:b/>
          <w:sz w:val="24"/>
          <w:szCs w:val="24"/>
        </w:rPr>
        <w:t xml:space="preserve"> per month</w:t>
      </w:r>
      <w:r w:rsidRPr="00FE313A">
        <w:rPr>
          <w:rFonts w:ascii="Cambria" w:hAnsi="Cambria" w:cs="Times New Roman"/>
          <w:b/>
          <w:sz w:val="24"/>
          <w:szCs w:val="24"/>
        </w:rPr>
        <w:t xml:space="preserve"> (inclusive of 700</w:t>
      </w:r>
      <w:r w:rsidR="00A84010" w:rsidRPr="00FE313A">
        <w:rPr>
          <w:rFonts w:ascii="Cambria" w:hAnsi="Cambria" w:cs="Times New Roman"/>
          <w:b/>
          <w:sz w:val="24"/>
          <w:szCs w:val="24"/>
        </w:rPr>
        <w:t xml:space="preserve"> CNY</w:t>
      </w:r>
      <w:r w:rsidRPr="00FE313A">
        <w:rPr>
          <w:rFonts w:ascii="Cambria" w:hAnsi="Cambria" w:cs="Times New Roman"/>
          <w:b/>
          <w:sz w:val="24"/>
          <w:szCs w:val="24"/>
        </w:rPr>
        <w:t xml:space="preserve"> sponsored by Hanban), while MTCSOL students enjoy a monthly accommodation allowance of 1200</w:t>
      </w:r>
      <w:r w:rsidR="00A84010" w:rsidRPr="00FE313A">
        <w:rPr>
          <w:rFonts w:ascii="Cambria" w:hAnsi="Cambria" w:cs="Times New Roman"/>
          <w:b/>
          <w:sz w:val="24"/>
          <w:szCs w:val="24"/>
        </w:rPr>
        <w:t xml:space="preserve"> CNY</w:t>
      </w:r>
      <w:r w:rsidRPr="00FE313A">
        <w:rPr>
          <w:rFonts w:ascii="Cambria" w:hAnsi="Cambria" w:cs="Times New Roman"/>
          <w:b/>
          <w:sz w:val="24"/>
          <w:szCs w:val="24"/>
        </w:rPr>
        <w:t xml:space="preserve"> (inclusive of 700 </w:t>
      </w:r>
      <w:r w:rsidR="00A84010" w:rsidRPr="00FE313A">
        <w:rPr>
          <w:rFonts w:ascii="Cambria" w:hAnsi="Cambria" w:cs="Times New Roman"/>
          <w:b/>
          <w:sz w:val="24"/>
          <w:szCs w:val="24"/>
        </w:rPr>
        <w:t xml:space="preserve">CNY </w:t>
      </w:r>
      <w:r w:rsidRPr="00FE313A">
        <w:rPr>
          <w:rFonts w:ascii="Cambria" w:hAnsi="Cambria" w:cs="Times New Roman"/>
          <w:b/>
          <w:sz w:val="24"/>
          <w:szCs w:val="24"/>
        </w:rPr>
        <w:t xml:space="preserve">sponsored by Hanban). </w:t>
      </w:r>
      <w:r w:rsidR="00432960" w:rsidRPr="00FE313A">
        <w:rPr>
          <w:rFonts w:ascii="Cambria" w:hAnsi="Cambria" w:cs="Times New Roman"/>
          <w:sz w:val="24"/>
          <w:szCs w:val="24"/>
        </w:rPr>
        <w:t xml:space="preserve">Due to a limited number of </w:t>
      </w:r>
      <w:r w:rsidR="007172BD" w:rsidRPr="00FE313A">
        <w:rPr>
          <w:rFonts w:ascii="Cambria" w:hAnsi="Cambria" w:cs="Times New Roman"/>
          <w:sz w:val="24"/>
          <w:szCs w:val="24"/>
        </w:rPr>
        <w:t>dormitory rooms (usually double rooms)</w:t>
      </w:r>
      <w:r w:rsidR="00432960" w:rsidRPr="00FE313A">
        <w:rPr>
          <w:rFonts w:ascii="Cambria" w:hAnsi="Cambria" w:cs="Times New Roman"/>
          <w:sz w:val="24"/>
          <w:szCs w:val="24"/>
        </w:rPr>
        <w:t xml:space="preserve"> available, </w:t>
      </w:r>
      <w:r w:rsidR="00754835" w:rsidRPr="00FE313A">
        <w:rPr>
          <w:rFonts w:ascii="Cambria" w:hAnsi="Cambria" w:cs="Times New Roman"/>
          <w:sz w:val="24"/>
          <w:szCs w:val="24"/>
        </w:rPr>
        <w:t>international students</w:t>
      </w:r>
      <w:r w:rsidR="007172BD" w:rsidRPr="00FE313A">
        <w:rPr>
          <w:rFonts w:ascii="Cambria" w:hAnsi="Cambria" w:cs="Times New Roman"/>
          <w:sz w:val="24"/>
          <w:szCs w:val="24"/>
        </w:rPr>
        <w:t xml:space="preserve"> </w:t>
      </w:r>
      <w:r w:rsidR="00432960" w:rsidRPr="00FE313A">
        <w:rPr>
          <w:rFonts w:ascii="Cambria" w:hAnsi="Cambria" w:cs="Times New Roman"/>
          <w:sz w:val="24"/>
          <w:szCs w:val="24"/>
        </w:rPr>
        <w:t xml:space="preserve">who prefer to live on campus </w:t>
      </w:r>
      <w:r w:rsidR="00754835" w:rsidRPr="00FE313A">
        <w:rPr>
          <w:rFonts w:ascii="Cambria" w:hAnsi="Cambria" w:cs="Times New Roman"/>
          <w:sz w:val="24"/>
          <w:szCs w:val="24"/>
        </w:rPr>
        <w:t>are required to book dormitory online in advance</w:t>
      </w:r>
      <w:r w:rsidR="00432960" w:rsidRPr="00FE313A">
        <w:rPr>
          <w:rFonts w:ascii="Cambria" w:hAnsi="Cambria" w:cs="Times New Roman"/>
          <w:sz w:val="24"/>
          <w:szCs w:val="24"/>
        </w:rPr>
        <w:t xml:space="preserve">. The campus accommodation is charged based on the type and standard of the room the student apply for. </w:t>
      </w:r>
    </w:p>
    <w:p w:rsidR="00FE313A" w:rsidRDefault="00FE313A" w:rsidP="00FE313A">
      <w:pPr>
        <w:pStyle w:val="a6"/>
        <w:ind w:left="840" w:firstLineChars="0" w:firstLine="0"/>
        <w:rPr>
          <w:rFonts w:ascii="Cambria" w:hAnsi="Cambria" w:cs="Times New Roman"/>
          <w:sz w:val="24"/>
          <w:szCs w:val="24"/>
        </w:rPr>
      </w:pPr>
    </w:p>
    <w:p w:rsidR="007172BD" w:rsidRPr="00FE313A" w:rsidRDefault="007172BD"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lastRenderedPageBreak/>
        <w:t>Living allowance is granted by host institutions on</w:t>
      </w:r>
      <w:r w:rsidR="00FB3E9A" w:rsidRPr="00FE313A">
        <w:rPr>
          <w:rFonts w:ascii="Cambria" w:hAnsi="Cambria" w:cs="Times New Roman"/>
          <w:sz w:val="24"/>
          <w:szCs w:val="24"/>
        </w:rPr>
        <w:t xml:space="preserve"> a</w:t>
      </w:r>
      <w:r w:rsidRPr="00FE313A">
        <w:rPr>
          <w:rFonts w:ascii="Cambria" w:hAnsi="Cambria" w:cs="Times New Roman"/>
          <w:sz w:val="24"/>
          <w:szCs w:val="24"/>
        </w:rPr>
        <w:t xml:space="preserve"> monthly basis. The </w:t>
      </w:r>
      <w:r w:rsidR="00A84010" w:rsidRPr="00FE313A">
        <w:rPr>
          <w:rFonts w:ascii="Cambria" w:hAnsi="Cambria" w:cs="Times New Roman"/>
          <w:sz w:val="24"/>
          <w:szCs w:val="24"/>
        </w:rPr>
        <w:t>mo</w:t>
      </w:r>
      <w:r w:rsidR="00710042">
        <w:rPr>
          <w:rFonts w:ascii="Cambria" w:hAnsi="Cambria" w:cs="Times New Roman"/>
          <w:sz w:val="24"/>
          <w:szCs w:val="24"/>
        </w:rPr>
        <w:t>n</w:t>
      </w:r>
      <w:r w:rsidR="00A84010" w:rsidRPr="00FE313A">
        <w:rPr>
          <w:rFonts w:ascii="Cambria" w:hAnsi="Cambria" w:cs="Times New Roman"/>
          <w:sz w:val="24"/>
          <w:szCs w:val="24"/>
        </w:rPr>
        <w:t xml:space="preserve">thly </w:t>
      </w:r>
      <w:r w:rsidRPr="00FE313A">
        <w:rPr>
          <w:rFonts w:ascii="Cambria" w:hAnsi="Cambria" w:cs="Times New Roman"/>
          <w:sz w:val="24"/>
          <w:szCs w:val="24"/>
        </w:rPr>
        <w:t>allowance</w:t>
      </w:r>
      <w:r w:rsidR="00A84010" w:rsidRPr="00FE313A">
        <w:rPr>
          <w:rFonts w:ascii="Cambria" w:hAnsi="Cambria" w:cs="Times New Roman"/>
          <w:sz w:val="24"/>
          <w:szCs w:val="24"/>
        </w:rPr>
        <w:t xml:space="preserve"> for one-academic-year study students and one-semester students</w:t>
      </w:r>
      <w:r w:rsidRPr="00FE313A">
        <w:rPr>
          <w:rFonts w:ascii="Cambria" w:hAnsi="Cambria" w:cs="Times New Roman"/>
          <w:sz w:val="24"/>
          <w:szCs w:val="24"/>
        </w:rPr>
        <w:t xml:space="preserve"> </w:t>
      </w:r>
      <w:r w:rsidR="00A84010" w:rsidRPr="00FE313A">
        <w:rPr>
          <w:rFonts w:ascii="Cambria" w:hAnsi="Cambria" w:cs="Times New Roman"/>
          <w:sz w:val="24"/>
          <w:szCs w:val="24"/>
        </w:rPr>
        <w:t>is</w:t>
      </w:r>
      <w:r w:rsidR="00432960" w:rsidRPr="00FE313A">
        <w:rPr>
          <w:rFonts w:ascii="Cambria" w:hAnsi="Cambria" w:cs="Times New Roman"/>
          <w:sz w:val="24"/>
          <w:szCs w:val="24"/>
        </w:rPr>
        <w:t xml:space="preserve"> 2,500 </w:t>
      </w:r>
      <w:r w:rsidR="00710042">
        <w:rPr>
          <w:rFonts w:ascii="Cambria" w:hAnsi="Cambria" w:cs="Times New Roman"/>
          <w:sz w:val="24"/>
          <w:szCs w:val="24"/>
        </w:rPr>
        <w:t>CNY</w:t>
      </w:r>
      <w:r w:rsidR="00A84010" w:rsidRPr="00FE313A">
        <w:rPr>
          <w:rFonts w:ascii="Cambria" w:hAnsi="Cambria" w:cs="Times New Roman"/>
          <w:sz w:val="24"/>
          <w:szCs w:val="24"/>
        </w:rPr>
        <w:t xml:space="preserve"> per person. For MTCSOL student</w:t>
      </w:r>
      <w:r w:rsidR="00CA1317" w:rsidRPr="00FE313A">
        <w:rPr>
          <w:rFonts w:ascii="Cambria" w:hAnsi="Cambria" w:cs="Times New Roman"/>
          <w:sz w:val="24"/>
          <w:szCs w:val="24"/>
        </w:rPr>
        <w:t>s</w:t>
      </w:r>
      <w:r w:rsidR="00A84010" w:rsidRPr="00FE313A">
        <w:rPr>
          <w:rFonts w:ascii="Cambria" w:hAnsi="Cambria" w:cs="Times New Roman"/>
          <w:sz w:val="24"/>
          <w:szCs w:val="24"/>
        </w:rPr>
        <w:t>, the monthly allowance is</w:t>
      </w:r>
      <w:r w:rsidR="00432960" w:rsidRPr="00FE313A">
        <w:rPr>
          <w:rFonts w:ascii="Cambria" w:hAnsi="Cambria" w:cs="Times New Roman"/>
          <w:sz w:val="24"/>
          <w:szCs w:val="24"/>
        </w:rPr>
        <w:t xml:space="preserve"> </w:t>
      </w:r>
      <w:r w:rsidRPr="00FE313A">
        <w:rPr>
          <w:rFonts w:ascii="Cambria" w:hAnsi="Cambria" w:cs="Times New Roman"/>
          <w:sz w:val="24"/>
          <w:szCs w:val="24"/>
        </w:rPr>
        <w:t xml:space="preserve">3,000 </w:t>
      </w:r>
      <w:r w:rsidR="00A84010" w:rsidRPr="00FE313A">
        <w:rPr>
          <w:rFonts w:ascii="Cambria" w:hAnsi="Cambria" w:cs="Times New Roman"/>
          <w:sz w:val="24"/>
          <w:szCs w:val="24"/>
        </w:rPr>
        <w:t xml:space="preserve">CNY per person. </w:t>
      </w:r>
    </w:p>
    <w:p w:rsidR="00FE313A" w:rsidRDefault="00FE313A" w:rsidP="00FE313A">
      <w:pPr>
        <w:pStyle w:val="a6"/>
        <w:ind w:left="840" w:firstLineChars="0" w:firstLine="0"/>
        <w:rPr>
          <w:rFonts w:ascii="Cambria" w:hAnsi="Cambria" w:cs="Times New Roman"/>
          <w:sz w:val="24"/>
          <w:szCs w:val="24"/>
        </w:rPr>
      </w:pPr>
    </w:p>
    <w:p w:rsidR="007172BD" w:rsidRPr="00FE313A" w:rsidRDefault="007172BD"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 xml:space="preserve">Enrollment status is based on semesters of host institutions. Students who are enrolled before the 15th (or on the 15th) of the admission month, are entitled to the full allowance of that month. Students, who are enrolled after the 15th of that month, are only entitled to half of the allowance. </w:t>
      </w:r>
    </w:p>
    <w:p w:rsidR="00FE313A" w:rsidRDefault="00FE313A" w:rsidP="00FE313A">
      <w:pPr>
        <w:pStyle w:val="a6"/>
        <w:ind w:left="840" w:firstLineChars="0" w:firstLine="0"/>
        <w:rPr>
          <w:rFonts w:ascii="Cambria" w:hAnsi="Cambria" w:cs="Times New Roman"/>
          <w:sz w:val="24"/>
          <w:szCs w:val="24"/>
        </w:rPr>
      </w:pPr>
    </w:p>
    <w:p w:rsidR="007172BD" w:rsidRPr="00FE313A" w:rsidRDefault="00A84010"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 xml:space="preserve">During the study period, for any student who is absent from China due to personal reasons for more than 15 days (excluding winter and summer holidays), the allowance during absence will be suspended. </w:t>
      </w:r>
    </w:p>
    <w:p w:rsidR="00FE313A" w:rsidRDefault="00FE313A" w:rsidP="00FE313A">
      <w:pPr>
        <w:pStyle w:val="a6"/>
        <w:ind w:left="840" w:firstLineChars="0" w:firstLine="0"/>
        <w:rPr>
          <w:rFonts w:ascii="Cambria" w:hAnsi="Cambria" w:cs="Times New Roman"/>
          <w:sz w:val="24"/>
          <w:szCs w:val="24"/>
        </w:rPr>
      </w:pPr>
    </w:p>
    <w:p w:rsidR="00567162" w:rsidRPr="00FE313A" w:rsidRDefault="00567162"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rsidR="00FE313A" w:rsidRDefault="00FE313A" w:rsidP="00FE313A">
      <w:pPr>
        <w:pStyle w:val="a6"/>
        <w:ind w:left="840" w:firstLineChars="0" w:firstLine="0"/>
        <w:rPr>
          <w:rFonts w:ascii="Cambria" w:hAnsi="Cambria" w:cs="Times New Roman"/>
          <w:sz w:val="24"/>
          <w:szCs w:val="24"/>
        </w:rPr>
      </w:pPr>
    </w:p>
    <w:p w:rsidR="00567162" w:rsidRPr="00FE313A" w:rsidRDefault="00567162"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The living allowance for the month of graduation will be granted half a month after the date of graduation or expiration day of the study confirmed by host institutions.</w:t>
      </w:r>
    </w:p>
    <w:p w:rsidR="00FE313A" w:rsidRDefault="00FE313A" w:rsidP="00FE313A">
      <w:pPr>
        <w:pStyle w:val="a6"/>
        <w:ind w:left="840" w:firstLineChars="0" w:firstLine="0"/>
        <w:rPr>
          <w:rFonts w:ascii="Cambria" w:hAnsi="Cambria" w:cs="Times New Roman"/>
          <w:sz w:val="24"/>
          <w:szCs w:val="24"/>
        </w:rPr>
      </w:pPr>
    </w:p>
    <w:p w:rsidR="00432960" w:rsidRPr="00FE313A" w:rsidRDefault="00567162"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Comprehensive medical insurance is purchased by the host institutions in accordance with relevant regulations of studying in China stipulated by the Ministry of Education of China. Insurance fee per person is 160 CNY for four-week study students, 400 CNY for one-semester students, and 800 CNY per year for students engaged in program longer than one academic year.</w:t>
      </w:r>
      <w:r w:rsidR="00077174" w:rsidRPr="00FE313A">
        <w:rPr>
          <w:rFonts w:ascii="Cambria" w:hAnsi="Cambria" w:cs="Times New Roman"/>
          <w:sz w:val="24"/>
          <w:szCs w:val="24"/>
        </w:rPr>
        <w:t xml:space="preserve"> </w:t>
      </w:r>
    </w:p>
    <w:p w:rsidR="00FE313A" w:rsidRDefault="00FE313A" w:rsidP="00FE313A">
      <w:pPr>
        <w:pStyle w:val="a6"/>
        <w:ind w:left="840" w:firstLineChars="0" w:firstLine="0"/>
        <w:rPr>
          <w:rFonts w:ascii="Cambria" w:hAnsi="Cambria" w:cs="Times New Roman"/>
          <w:sz w:val="24"/>
          <w:szCs w:val="24"/>
        </w:rPr>
      </w:pPr>
    </w:p>
    <w:p w:rsidR="007172BD" w:rsidRPr="00FE313A" w:rsidRDefault="007172BD" w:rsidP="00FE313A">
      <w:pPr>
        <w:pStyle w:val="a6"/>
        <w:ind w:left="840" w:firstLineChars="0" w:firstLine="0"/>
        <w:rPr>
          <w:rFonts w:ascii="Cambria" w:hAnsi="Cambria" w:cs="Times New Roman"/>
          <w:sz w:val="24"/>
          <w:szCs w:val="24"/>
        </w:rPr>
      </w:pPr>
      <w:r w:rsidRPr="00FE313A">
        <w:rPr>
          <w:rFonts w:ascii="Cambria" w:hAnsi="Cambria" w:cs="Times New Roman"/>
          <w:sz w:val="24"/>
          <w:szCs w:val="24"/>
        </w:rPr>
        <w:t>The degree scholarship program applicants are subject to annual academic performance review. Only those who achieve outstanding records in academic and Chinese language proficiency are entitled to a full scholarship for the following year; those who achieve average academic records are entitled to partial scholarships; others will not be entitled to scholarship</w:t>
      </w:r>
      <w:r w:rsidR="00CA1317" w:rsidRPr="00FE313A">
        <w:rPr>
          <w:rFonts w:ascii="Cambria" w:hAnsi="Cambria" w:cs="Times New Roman"/>
          <w:sz w:val="24"/>
          <w:szCs w:val="24"/>
        </w:rPr>
        <w:t>s</w:t>
      </w:r>
      <w:r w:rsidRPr="00FE313A">
        <w:rPr>
          <w:rFonts w:ascii="Cambria" w:hAnsi="Cambria" w:cs="Times New Roman"/>
          <w:sz w:val="24"/>
          <w:szCs w:val="24"/>
        </w:rPr>
        <w:t xml:space="preserve"> any longer. Partial scholarships consist of tuition fee, accommodation fee and comprehensive medical insurance. The One-Academic-Year Study and One-Semester Study programmers </w:t>
      </w:r>
      <w:r w:rsidR="00077174" w:rsidRPr="00FE313A">
        <w:rPr>
          <w:rFonts w:ascii="Cambria" w:hAnsi="Cambria" w:cs="Times New Roman"/>
          <w:sz w:val="24"/>
          <w:szCs w:val="24"/>
        </w:rPr>
        <w:t>are</w:t>
      </w:r>
      <w:r w:rsidRPr="00FE313A">
        <w:rPr>
          <w:rFonts w:ascii="Cambria" w:hAnsi="Cambria" w:cs="Times New Roman"/>
          <w:sz w:val="24"/>
          <w:szCs w:val="24"/>
        </w:rPr>
        <w:t xml:space="preserve"> required to attend Chinese language proficiency test before graduation. </w:t>
      </w:r>
      <w:r w:rsidR="00077174" w:rsidRPr="00FE313A">
        <w:rPr>
          <w:rFonts w:ascii="Cambria" w:hAnsi="Cambria" w:cs="Times New Roman"/>
          <w:sz w:val="24"/>
          <w:szCs w:val="24"/>
        </w:rPr>
        <w:t>The t</w:t>
      </w:r>
      <w:r w:rsidRPr="00FE313A">
        <w:rPr>
          <w:rFonts w:ascii="Cambria" w:hAnsi="Cambria" w:cs="Times New Roman"/>
          <w:sz w:val="24"/>
          <w:szCs w:val="24"/>
        </w:rPr>
        <w:t xml:space="preserve">est fee </w:t>
      </w:r>
      <w:r w:rsidR="00077174" w:rsidRPr="00FE313A">
        <w:rPr>
          <w:rFonts w:ascii="Cambria" w:hAnsi="Cambria" w:cs="Times New Roman"/>
          <w:sz w:val="24"/>
          <w:szCs w:val="24"/>
        </w:rPr>
        <w:t>will be</w:t>
      </w:r>
      <w:r w:rsidRPr="00FE313A">
        <w:rPr>
          <w:rFonts w:ascii="Cambria" w:hAnsi="Cambria" w:cs="Times New Roman"/>
          <w:sz w:val="24"/>
          <w:szCs w:val="24"/>
        </w:rPr>
        <w:t xml:space="preserve"> reimbursed by </w:t>
      </w:r>
      <w:r w:rsidR="00077174" w:rsidRPr="00FE313A">
        <w:rPr>
          <w:rFonts w:ascii="Cambria" w:hAnsi="Cambria" w:cs="Times New Roman"/>
          <w:sz w:val="24"/>
          <w:szCs w:val="24"/>
        </w:rPr>
        <w:t xml:space="preserve">the </w:t>
      </w:r>
      <w:r w:rsidRPr="00FE313A">
        <w:rPr>
          <w:rFonts w:ascii="Cambria" w:hAnsi="Cambria" w:cs="Times New Roman"/>
          <w:sz w:val="24"/>
          <w:szCs w:val="24"/>
        </w:rPr>
        <w:t xml:space="preserve">host </w:t>
      </w:r>
      <w:r w:rsidR="00077174" w:rsidRPr="00FE313A">
        <w:rPr>
          <w:rFonts w:ascii="Cambria" w:hAnsi="Cambria" w:cs="Times New Roman"/>
          <w:sz w:val="24"/>
          <w:szCs w:val="24"/>
        </w:rPr>
        <w:t>institution</w:t>
      </w:r>
      <w:r w:rsidRPr="00FE313A">
        <w:rPr>
          <w:rFonts w:ascii="Cambria" w:hAnsi="Cambria" w:cs="Times New Roman"/>
          <w:sz w:val="24"/>
          <w:szCs w:val="24"/>
        </w:rPr>
        <w:t>.</w:t>
      </w:r>
    </w:p>
    <w:p w:rsidR="00235D0D" w:rsidRPr="00B43F76" w:rsidRDefault="00235D0D" w:rsidP="00077174">
      <w:pPr>
        <w:pStyle w:val="a6"/>
        <w:ind w:leftChars="135" w:left="283" w:firstLineChars="164" w:firstLine="344"/>
        <w:rPr>
          <w:rFonts w:ascii="Cambria" w:hAnsi="Cambria" w:cs="Arial"/>
        </w:rPr>
      </w:pPr>
    </w:p>
    <w:p w:rsidR="00951B16" w:rsidRPr="00135081" w:rsidRDefault="009F370A" w:rsidP="00951B16">
      <w:pPr>
        <w:pStyle w:val="a6"/>
        <w:numPr>
          <w:ilvl w:val="0"/>
          <w:numId w:val="9"/>
        </w:numPr>
        <w:ind w:firstLineChars="0"/>
        <w:rPr>
          <w:rFonts w:ascii="Cambria" w:hAnsi="Cambria" w:cs="Arial"/>
          <w:b/>
          <w:sz w:val="24"/>
          <w:szCs w:val="24"/>
        </w:rPr>
      </w:pPr>
      <w:r w:rsidRPr="00FE313A">
        <w:rPr>
          <w:rFonts w:ascii="Cambria" w:hAnsi="Cambria" w:cs="Arial"/>
          <w:b/>
          <w:sz w:val="24"/>
          <w:szCs w:val="24"/>
        </w:rPr>
        <w:t>A</w:t>
      </w:r>
      <w:r w:rsidR="00135081">
        <w:rPr>
          <w:rFonts w:ascii="Cambria" w:hAnsi="Cambria" w:cs="Arial"/>
          <w:b/>
          <w:sz w:val="24"/>
          <w:szCs w:val="24"/>
        </w:rPr>
        <w:t>PPLICATION AND ADMISSION PROCEDURES</w:t>
      </w:r>
    </w:p>
    <w:p w:rsidR="00951B16" w:rsidRPr="00FE313A" w:rsidRDefault="00A72282" w:rsidP="00F440C9">
      <w:pPr>
        <w:pStyle w:val="a6"/>
        <w:numPr>
          <w:ilvl w:val="0"/>
          <w:numId w:val="5"/>
        </w:numPr>
        <w:ind w:leftChars="100" w:left="570" w:firstLineChars="0"/>
        <w:rPr>
          <w:rFonts w:ascii="Cambria" w:hAnsi="Cambria" w:cs="Arial"/>
          <w:sz w:val="24"/>
          <w:szCs w:val="24"/>
        </w:rPr>
      </w:pPr>
      <w:r w:rsidRPr="00FE313A">
        <w:rPr>
          <w:rFonts w:ascii="Cambria" w:hAnsi="Cambria" w:cs="Arial"/>
          <w:sz w:val="24"/>
          <w:szCs w:val="24"/>
        </w:rPr>
        <w:t xml:space="preserve">Online registration will be available from </w:t>
      </w:r>
      <w:r w:rsidR="00CA1317" w:rsidRPr="00FE313A">
        <w:rPr>
          <w:rFonts w:ascii="Cambria" w:hAnsi="Cambria" w:cs="Arial"/>
          <w:sz w:val="24"/>
          <w:szCs w:val="24"/>
        </w:rPr>
        <w:t>1</w:t>
      </w:r>
      <w:r w:rsidR="00CA1317" w:rsidRPr="00FE313A">
        <w:rPr>
          <w:rFonts w:ascii="Cambria" w:hAnsi="Cambria" w:cs="Arial"/>
          <w:sz w:val="24"/>
          <w:szCs w:val="24"/>
          <w:vertAlign w:val="superscript"/>
        </w:rPr>
        <w:t>st</w:t>
      </w:r>
      <w:r w:rsidR="00CA1317" w:rsidRPr="00FE313A">
        <w:rPr>
          <w:rFonts w:ascii="Cambria" w:hAnsi="Cambria" w:cs="Arial"/>
          <w:sz w:val="24"/>
          <w:szCs w:val="24"/>
        </w:rPr>
        <w:t xml:space="preserve"> </w:t>
      </w:r>
      <w:r w:rsidRPr="00FE313A">
        <w:rPr>
          <w:rFonts w:ascii="Cambria" w:hAnsi="Cambria" w:cs="Arial"/>
          <w:sz w:val="24"/>
          <w:szCs w:val="24"/>
        </w:rPr>
        <w:t>M</w:t>
      </w:r>
      <w:r w:rsidR="00CA1317" w:rsidRPr="00FE313A">
        <w:rPr>
          <w:rFonts w:ascii="Cambria" w:hAnsi="Cambria" w:cs="Arial"/>
          <w:sz w:val="24"/>
          <w:szCs w:val="24"/>
        </w:rPr>
        <w:t>AR</w:t>
      </w:r>
      <w:r w:rsidRPr="00FE313A">
        <w:rPr>
          <w:rFonts w:ascii="Cambria" w:hAnsi="Cambria" w:cs="Arial"/>
          <w:sz w:val="24"/>
          <w:szCs w:val="24"/>
        </w:rPr>
        <w:t xml:space="preserve"> 2018 on the Confucius </w:t>
      </w:r>
      <w:r w:rsidRPr="00FE313A">
        <w:rPr>
          <w:rFonts w:ascii="Cambria" w:hAnsi="Cambria" w:cs="Arial"/>
          <w:sz w:val="24"/>
          <w:szCs w:val="24"/>
        </w:rPr>
        <w:lastRenderedPageBreak/>
        <w:t xml:space="preserve">Institute Scholarship website (cis.chinese.cn). Please log on to </w:t>
      </w:r>
      <w:r w:rsidR="00951B16" w:rsidRPr="00FE313A">
        <w:rPr>
          <w:rFonts w:ascii="Cambria" w:hAnsi="Cambria" w:cs="Arial"/>
          <w:sz w:val="24"/>
          <w:szCs w:val="24"/>
        </w:rPr>
        <w:t xml:space="preserve">fill up the online </w:t>
      </w:r>
      <w:r w:rsidR="00951B16" w:rsidRPr="00FE313A">
        <w:rPr>
          <w:rFonts w:ascii="Cambria" w:hAnsi="Cambria" w:cs="Arial"/>
          <w:i/>
          <w:sz w:val="24"/>
          <w:szCs w:val="24"/>
        </w:rPr>
        <w:t>Confucius Institute Scholarships Application Form</w:t>
      </w:r>
      <w:r w:rsidR="00951B16" w:rsidRPr="00FE313A">
        <w:rPr>
          <w:rFonts w:ascii="Cambria" w:hAnsi="Cambria" w:cs="Arial"/>
          <w:sz w:val="24"/>
          <w:szCs w:val="24"/>
        </w:rPr>
        <w:t xml:space="preserve">, upload </w:t>
      </w:r>
      <w:r w:rsidRPr="00FE313A">
        <w:rPr>
          <w:rFonts w:ascii="Cambria" w:hAnsi="Cambria" w:cs="Arial"/>
          <w:sz w:val="24"/>
          <w:szCs w:val="24"/>
        </w:rPr>
        <w:t>application materials, track the application progress, feedback of review and admission results</w:t>
      </w:r>
      <w:r w:rsidR="00951B16" w:rsidRPr="00FE313A">
        <w:rPr>
          <w:rFonts w:ascii="Cambria" w:hAnsi="Cambria" w:cs="Arial"/>
          <w:sz w:val="24"/>
          <w:szCs w:val="24"/>
        </w:rPr>
        <w:t xml:space="preserve">. (Students who apply for MTCSOL should make a second application at Study@SJTU website: </w:t>
      </w:r>
      <w:hyperlink r:id="rId8" w:history="1">
        <w:r w:rsidR="00951B16" w:rsidRPr="00FE313A">
          <w:rPr>
            <w:rStyle w:val="a7"/>
            <w:rFonts w:ascii="Cambria" w:hAnsi="Cambria" w:cs="Arial"/>
            <w:sz w:val="24"/>
            <w:szCs w:val="24"/>
          </w:rPr>
          <w:t>http://isc.sjtu.edu.cn/</w:t>
        </w:r>
      </w:hyperlink>
      <w:r w:rsidR="00951B16" w:rsidRPr="00FE313A">
        <w:rPr>
          <w:rFonts w:ascii="Cambria" w:hAnsi="Cambria" w:cs="Arial"/>
          <w:sz w:val="24"/>
          <w:szCs w:val="24"/>
        </w:rPr>
        <w:t xml:space="preserve"> together with the </w:t>
      </w:r>
      <w:r w:rsidR="00951B16" w:rsidRPr="00FE313A">
        <w:rPr>
          <w:rFonts w:ascii="Cambria" w:hAnsi="Cambria" w:cs="Arial"/>
          <w:i/>
          <w:sz w:val="24"/>
          <w:szCs w:val="24"/>
        </w:rPr>
        <w:t>Confucius Institute Scholarship Application Form</w:t>
      </w:r>
      <w:r w:rsidR="00951B16" w:rsidRPr="00FE313A">
        <w:rPr>
          <w:rFonts w:ascii="Cambria" w:hAnsi="Cambria" w:cs="Arial"/>
          <w:sz w:val="24"/>
          <w:szCs w:val="24"/>
        </w:rPr>
        <w:t xml:space="preserve"> </w:t>
      </w:r>
      <w:r w:rsidR="007C288E" w:rsidRPr="00FE313A">
        <w:rPr>
          <w:rFonts w:ascii="Cambria" w:hAnsi="Cambria" w:cs="Arial"/>
          <w:sz w:val="24"/>
          <w:szCs w:val="24"/>
        </w:rPr>
        <w:t>as a proof for the required registration payment</w:t>
      </w:r>
      <w:r w:rsidR="00951B16" w:rsidRPr="00FE313A">
        <w:rPr>
          <w:rFonts w:ascii="Cambria" w:hAnsi="Cambria" w:cs="Arial"/>
          <w:sz w:val="24"/>
          <w:szCs w:val="24"/>
        </w:rPr>
        <w:t>)</w:t>
      </w:r>
      <w:r w:rsidR="007C288E" w:rsidRPr="00FE313A">
        <w:rPr>
          <w:rFonts w:ascii="Cambria" w:hAnsi="Cambria" w:cs="Arial"/>
          <w:sz w:val="24"/>
          <w:szCs w:val="24"/>
        </w:rPr>
        <w:t xml:space="preserve">. </w:t>
      </w:r>
    </w:p>
    <w:p w:rsidR="00951B16" w:rsidRPr="00FE313A" w:rsidRDefault="00951B16" w:rsidP="00F440C9">
      <w:pPr>
        <w:ind w:leftChars="100" w:left="210"/>
        <w:rPr>
          <w:rFonts w:ascii="Cambria" w:hAnsi="Cambria" w:cs="Arial"/>
          <w:sz w:val="24"/>
          <w:szCs w:val="24"/>
        </w:rPr>
      </w:pPr>
    </w:p>
    <w:p w:rsidR="007C288E" w:rsidRPr="00FE313A" w:rsidRDefault="00951B16" w:rsidP="00F440C9">
      <w:pPr>
        <w:ind w:leftChars="100" w:left="210"/>
        <w:rPr>
          <w:rFonts w:ascii="Cambria" w:hAnsi="Cambria" w:cs="Arial"/>
          <w:sz w:val="24"/>
          <w:szCs w:val="24"/>
        </w:rPr>
      </w:pPr>
      <w:r w:rsidRPr="00FE313A">
        <w:rPr>
          <w:rFonts w:ascii="Cambria" w:hAnsi="Cambria" w:cs="Arial"/>
          <w:sz w:val="24"/>
          <w:szCs w:val="24"/>
        </w:rPr>
        <w:t xml:space="preserve">*Note: </w:t>
      </w:r>
      <w:r w:rsidR="00A72282" w:rsidRPr="00FE313A">
        <w:rPr>
          <w:rFonts w:ascii="Cambria" w:hAnsi="Cambria" w:cs="Arial"/>
          <w:sz w:val="24"/>
          <w:szCs w:val="24"/>
        </w:rPr>
        <w:t xml:space="preserve">The application deadlines are </w:t>
      </w:r>
      <w:r w:rsidRPr="00FE313A">
        <w:rPr>
          <w:rFonts w:ascii="Cambria" w:hAnsi="Cambria" w:cs="Arial"/>
          <w:sz w:val="24"/>
          <w:szCs w:val="24"/>
        </w:rPr>
        <w:t xml:space="preserve"> </w:t>
      </w:r>
    </w:p>
    <w:p w:rsidR="007C288E" w:rsidRPr="00FE313A" w:rsidRDefault="007C288E" w:rsidP="00F440C9">
      <w:pPr>
        <w:ind w:leftChars="400" w:left="840"/>
        <w:rPr>
          <w:rFonts w:ascii="Cambria" w:hAnsi="Cambria" w:cs="Arial"/>
          <w:sz w:val="24"/>
          <w:szCs w:val="24"/>
        </w:rPr>
      </w:pPr>
      <w:r w:rsidRPr="00FE313A">
        <w:rPr>
          <w:rFonts w:ascii="Cambria" w:hAnsi="Cambria" w:cs="Arial"/>
          <w:sz w:val="24"/>
          <w:szCs w:val="24"/>
        </w:rPr>
        <w:t>20 APR 2018</w:t>
      </w:r>
      <w:r w:rsidR="00A72282" w:rsidRPr="00FE313A">
        <w:rPr>
          <w:rFonts w:ascii="Cambria" w:hAnsi="Cambria"/>
          <w:sz w:val="24"/>
          <w:szCs w:val="24"/>
        </w:rPr>
        <w:t xml:space="preserve"> </w:t>
      </w:r>
      <w:r w:rsidR="00A72282" w:rsidRPr="00FE313A">
        <w:rPr>
          <w:rFonts w:ascii="Cambria" w:hAnsi="Cambria" w:cs="Arial"/>
          <w:sz w:val="24"/>
          <w:szCs w:val="24"/>
        </w:rPr>
        <w:t>for those commencing</w:t>
      </w:r>
      <w:r w:rsidR="00951B16" w:rsidRPr="00FE313A">
        <w:rPr>
          <w:rFonts w:ascii="Cambria" w:hAnsi="Cambria" w:cs="Arial"/>
          <w:sz w:val="24"/>
          <w:szCs w:val="24"/>
        </w:rPr>
        <w:t xml:space="preserve"> in</w:t>
      </w:r>
      <w:r w:rsidRPr="00FE313A">
        <w:rPr>
          <w:rFonts w:ascii="Cambria" w:hAnsi="Cambria" w:cs="Arial"/>
          <w:sz w:val="24"/>
          <w:szCs w:val="24"/>
        </w:rPr>
        <w:t xml:space="preserve"> JUL 2018;</w:t>
      </w:r>
    </w:p>
    <w:p w:rsidR="007C288E" w:rsidRPr="00FE313A" w:rsidRDefault="00430B66" w:rsidP="00F440C9">
      <w:pPr>
        <w:ind w:leftChars="400" w:left="840"/>
        <w:rPr>
          <w:rFonts w:ascii="Cambria" w:hAnsi="Cambria" w:cs="Arial"/>
          <w:sz w:val="24"/>
          <w:szCs w:val="24"/>
        </w:rPr>
      </w:pPr>
      <w:r w:rsidRPr="00FE313A">
        <w:rPr>
          <w:rFonts w:ascii="Cambria" w:hAnsi="Cambria" w:cs="Arial"/>
          <w:sz w:val="24"/>
          <w:szCs w:val="24"/>
        </w:rPr>
        <w:t>15</w:t>
      </w:r>
      <w:r w:rsidR="007C288E" w:rsidRPr="00FE313A">
        <w:rPr>
          <w:rFonts w:ascii="Cambria" w:hAnsi="Cambria" w:cs="Arial"/>
          <w:sz w:val="24"/>
          <w:szCs w:val="24"/>
        </w:rPr>
        <w:t xml:space="preserve"> </w:t>
      </w:r>
      <w:r w:rsidRPr="00FE313A">
        <w:rPr>
          <w:rFonts w:ascii="Cambria" w:hAnsi="Cambria" w:cs="Arial"/>
          <w:sz w:val="24"/>
          <w:szCs w:val="24"/>
        </w:rPr>
        <w:t>MAY</w:t>
      </w:r>
      <w:r w:rsidR="007C288E" w:rsidRPr="00FE313A">
        <w:rPr>
          <w:rFonts w:ascii="Cambria" w:hAnsi="Cambria" w:cs="Arial"/>
          <w:sz w:val="24"/>
          <w:szCs w:val="24"/>
        </w:rPr>
        <w:t xml:space="preserve"> 2018 </w:t>
      </w:r>
      <w:r w:rsidR="00A72282" w:rsidRPr="00FE313A">
        <w:rPr>
          <w:rFonts w:ascii="Cambria" w:hAnsi="Cambria" w:cs="Arial"/>
          <w:sz w:val="24"/>
          <w:szCs w:val="24"/>
        </w:rPr>
        <w:t>for those commencing</w:t>
      </w:r>
      <w:r w:rsidR="007C288E" w:rsidRPr="00FE313A">
        <w:rPr>
          <w:rFonts w:ascii="Cambria" w:hAnsi="Cambria" w:cs="Arial"/>
          <w:sz w:val="24"/>
          <w:szCs w:val="24"/>
        </w:rPr>
        <w:t xml:space="preserve"> in SEP 2018;</w:t>
      </w:r>
    </w:p>
    <w:p w:rsidR="007C288E" w:rsidRPr="00FE313A" w:rsidRDefault="007C288E" w:rsidP="00F440C9">
      <w:pPr>
        <w:ind w:leftChars="400" w:left="840"/>
        <w:rPr>
          <w:rFonts w:ascii="Cambria" w:hAnsi="Cambria" w:cs="Arial"/>
          <w:sz w:val="24"/>
          <w:szCs w:val="24"/>
        </w:rPr>
      </w:pPr>
      <w:r w:rsidRPr="00FE313A">
        <w:rPr>
          <w:rFonts w:ascii="Cambria" w:hAnsi="Cambria" w:cs="Arial"/>
          <w:sz w:val="24"/>
          <w:szCs w:val="24"/>
        </w:rPr>
        <w:t>20 SEP 2018</w:t>
      </w:r>
      <w:r w:rsidR="00A72282" w:rsidRPr="00FE313A">
        <w:rPr>
          <w:rFonts w:ascii="Cambria" w:hAnsi="Cambria"/>
          <w:sz w:val="24"/>
          <w:szCs w:val="24"/>
        </w:rPr>
        <w:t xml:space="preserve"> </w:t>
      </w:r>
      <w:r w:rsidR="00A72282" w:rsidRPr="00FE313A">
        <w:rPr>
          <w:rFonts w:ascii="Cambria" w:hAnsi="Cambria" w:cs="Arial"/>
          <w:sz w:val="24"/>
          <w:szCs w:val="24"/>
        </w:rPr>
        <w:t>for those commencing</w:t>
      </w:r>
      <w:r w:rsidRPr="00FE313A">
        <w:rPr>
          <w:rFonts w:ascii="Cambria" w:hAnsi="Cambria" w:cs="Arial"/>
          <w:sz w:val="24"/>
          <w:szCs w:val="24"/>
        </w:rPr>
        <w:t xml:space="preserve"> in DEC 2018;</w:t>
      </w:r>
    </w:p>
    <w:p w:rsidR="007C288E" w:rsidRPr="00FE313A" w:rsidRDefault="00430B66" w:rsidP="00F440C9">
      <w:pPr>
        <w:ind w:leftChars="400" w:left="840"/>
        <w:rPr>
          <w:rFonts w:ascii="Cambria" w:hAnsi="Cambria" w:cs="Arial"/>
          <w:sz w:val="24"/>
          <w:szCs w:val="24"/>
        </w:rPr>
      </w:pPr>
      <w:r w:rsidRPr="00FE313A">
        <w:rPr>
          <w:rFonts w:ascii="Cambria" w:hAnsi="Cambria" w:cs="Arial"/>
          <w:sz w:val="24"/>
          <w:szCs w:val="24"/>
        </w:rPr>
        <w:t>15</w:t>
      </w:r>
      <w:r w:rsidR="007C288E" w:rsidRPr="00FE313A">
        <w:rPr>
          <w:rFonts w:ascii="Cambria" w:hAnsi="Cambria" w:cs="Arial"/>
          <w:sz w:val="24"/>
          <w:szCs w:val="24"/>
        </w:rPr>
        <w:t xml:space="preserve"> </w:t>
      </w:r>
      <w:r w:rsidRPr="00FE313A">
        <w:rPr>
          <w:rFonts w:ascii="Cambria" w:hAnsi="Cambria" w:cs="Arial"/>
          <w:sz w:val="24"/>
          <w:szCs w:val="24"/>
        </w:rPr>
        <w:t>NOV</w:t>
      </w:r>
      <w:r w:rsidR="007C288E" w:rsidRPr="00FE313A">
        <w:rPr>
          <w:rFonts w:ascii="Cambria" w:hAnsi="Cambria" w:cs="Arial"/>
          <w:sz w:val="24"/>
          <w:szCs w:val="24"/>
        </w:rPr>
        <w:t xml:space="preserve"> 2018 </w:t>
      </w:r>
      <w:r w:rsidR="00A72282" w:rsidRPr="00FE313A">
        <w:rPr>
          <w:rFonts w:ascii="Cambria" w:hAnsi="Cambria" w:cs="Arial"/>
          <w:sz w:val="24"/>
          <w:szCs w:val="24"/>
        </w:rPr>
        <w:t>for those commencing</w:t>
      </w:r>
      <w:r w:rsidR="007C288E" w:rsidRPr="00FE313A">
        <w:rPr>
          <w:rFonts w:ascii="Cambria" w:hAnsi="Cambria" w:cs="Arial"/>
          <w:sz w:val="24"/>
          <w:szCs w:val="24"/>
        </w:rPr>
        <w:t xml:space="preserve"> in MAR 2019;</w:t>
      </w:r>
    </w:p>
    <w:p w:rsidR="00951B16" w:rsidRPr="00BF44FF" w:rsidRDefault="00951B16" w:rsidP="00F440C9">
      <w:pPr>
        <w:ind w:leftChars="100" w:left="210"/>
        <w:rPr>
          <w:rFonts w:ascii="Cambria" w:hAnsi="Cambria" w:cs="Arial"/>
          <w:b/>
          <w:sz w:val="24"/>
          <w:szCs w:val="24"/>
        </w:rPr>
      </w:pPr>
      <w:r w:rsidRPr="00BF44FF">
        <w:rPr>
          <w:rFonts w:ascii="Cambria" w:hAnsi="Cambria" w:cs="Arial"/>
          <w:b/>
          <w:sz w:val="24"/>
          <w:szCs w:val="24"/>
        </w:rPr>
        <w:t>Applicants who apply to study at SJTU should choose SJTU as the</w:t>
      </w:r>
      <w:r w:rsidR="007C288E" w:rsidRPr="00BF44FF">
        <w:rPr>
          <w:rFonts w:ascii="Cambria" w:hAnsi="Cambria" w:cs="Arial"/>
          <w:b/>
          <w:sz w:val="24"/>
          <w:szCs w:val="24"/>
        </w:rPr>
        <w:t>ir</w:t>
      </w:r>
      <w:r w:rsidRPr="00BF44FF">
        <w:rPr>
          <w:rFonts w:ascii="Cambria" w:hAnsi="Cambria" w:cs="Arial"/>
          <w:b/>
          <w:sz w:val="24"/>
          <w:szCs w:val="24"/>
        </w:rPr>
        <w:t xml:space="preserve"> first choice. </w:t>
      </w:r>
    </w:p>
    <w:p w:rsidR="00951B16" w:rsidRPr="00FE313A" w:rsidRDefault="00951B16" w:rsidP="00F440C9">
      <w:pPr>
        <w:ind w:leftChars="100" w:left="210"/>
        <w:rPr>
          <w:rFonts w:ascii="Cambria" w:hAnsi="Cambria" w:cs="Arial"/>
          <w:sz w:val="24"/>
          <w:szCs w:val="24"/>
        </w:rPr>
      </w:pPr>
    </w:p>
    <w:p w:rsidR="00951B16" w:rsidRDefault="00B90934" w:rsidP="009F370A">
      <w:pPr>
        <w:pStyle w:val="a6"/>
        <w:numPr>
          <w:ilvl w:val="0"/>
          <w:numId w:val="5"/>
        </w:numPr>
        <w:ind w:firstLineChars="0"/>
        <w:rPr>
          <w:rFonts w:ascii="Cambria" w:hAnsi="Cambria" w:cs="Arial"/>
          <w:sz w:val="24"/>
          <w:szCs w:val="24"/>
        </w:rPr>
      </w:pPr>
      <w:r w:rsidRPr="00FE313A">
        <w:rPr>
          <w:rFonts w:ascii="Cambria" w:hAnsi="Cambria" w:cs="Arial"/>
          <w:sz w:val="24"/>
          <w:szCs w:val="24"/>
        </w:rPr>
        <w:t xml:space="preserve">Overseas </w:t>
      </w:r>
      <w:r w:rsidR="00951B16" w:rsidRPr="00FE313A">
        <w:rPr>
          <w:rFonts w:ascii="Cambria" w:hAnsi="Cambria" w:cs="Arial"/>
          <w:sz w:val="24"/>
          <w:szCs w:val="24"/>
        </w:rPr>
        <w:t xml:space="preserve">Confucius </w:t>
      </w:r>
      <w:r w:rsidRPr="00FE313A">
        <w:rPr>
          <w:rFonts w:ascii="Cambria" w:hAnsi="Cambria" w:cs="Arial"/>
          <w:sz w:val="24"/>
          <w:szCs w:val="24"/>
        </w:rPr>
        <w:t xml:space="preserve">Institutes (independently-operating </w:t>
      </w:r>
      <w:r w:rsidR="00951B16" w:rsidRPr="00FE313A">
        <w:rPr>
          <w:rFonts w:ascii="Cambria" w:hAnsi="Cambria" w:cs="Arial"/>
          <w:sz w:val="24"/>
          <w:szCs w:val="24"/>
        </w:rPr>
        <w:t>Confucius Classrooms), overseas Chinese test centers, educational and cultural offices (sections) of Chinese Embassies (Consulates), and inst</w:t>
      </w:r>
      <w:r w:rsidRPr="00FE313A">
        <w:rPr>
          <w:rFonts w:ascii="Cambria" w:hAnsi="Cambria" w:cs="Arial"/>
          <w:sz w:val="24"/>
          <w:szCs w:val="24"/>
        </w:rPr>
        <w:t xml:space="preserve">itutions of higher education in </w:t>
      </w:r>
      <w:r w:rsidR="00951B16" w:rsidRPr="00FE313A">
        <w:rPr>
          <w:rFonts w:ascii="Cambria" w:hAnsi="Cambria" w:cs="Arial"/>
          <w:sz w:val="24"/>
          <w:szCs w:val="24"/>
        </w:rPr>
        <w:t>countries with</w:t>
      </w:r>
      <w:r w:rsidRPr="00FE313A">
        <w:rPr>
          <w:rFonts w:ascii="Cambria" w:hAnsi="Cambria" w:cs="Arial"/>
          <w:sz w:val="24"/>
          <w:szCs w:val="24"/>
        </w:rPr>
        <w:t>out any Confucius Institute, are entrusted by Hanban as I</w:t>
      </w:r>
      <w:r w:rsidR="00951B16" w:rsidRPr="00FE313A">
        <w:rPr>
          <w:rFonts w:ascii="Cambria" w:hAnsi="Cambria" w:cs="Arial"/>
          <w:sz w:val="24"/>
          <w:szCs w:val="24"/>
        </w:rPr>
        <w:t>nstitutions</w:t>
      </w:r>
      <w:r w:rsidRPr="00FE313A">
        <w:rPr>
          <w:rFonts w:ascii="Cambria" w:hAnsi="Cambria" w:cs="Arial"/>
          <w:sz w:val="24"/>
          <w:szCs w:val="24"/>
        </w:rPr>
        <w:t xml:space="preserve"> of Recommendation</w:t>
      </w:r>
      <w:r w:rsidR="00951B16" w:rsidRPr="00FE313A">
        <w:rPr>
          <w:rFonts w:ascii="Cambria" w:hAnsi="Cambria" w:cs="Arial"/>
          <w:sz w:val="24"/>
          <w:szCs w:val="24"/>
        </w:rPr>
        <w:t xml:space="preserve">. The </w:t>
      </w:r>
      <w:r w:rsidRPr="00FE313A">
        <w:rPr>
          <w:rFonts w:ascii="Cambria" w:hAnsi="Cambria" w:cs="Arial"/>
          <w:sz w:val="24"/>
          <w:szCs w:val="24"/>
        </w:rPr>
        <w:t>Institutions of Recommendation</w:t>
      </w:r>
      <w:r w:rsidR="00951B16" w:rsidRPr="00FE313A">
        <w:rPr>
          <w:rFonts w:ascii="Cambria" w:hAnsi="Cambria" w:cs="Arial"/>
          <w:sz w:val="24"/>
          <w:szCs w:val="24"/>
        </w:rPr>
        <w:t xml:space="preserve"> shall examine the qualification and application materials of applicants, issue recommendation letter and complete the recommendation</w:t>
      </w:r>
      <w:r w:rsidRPr="00FE313A">
        <w:rPr>
          <w:rFonts w:ascii="Cambria" w:hAnsi="Cambria" w:cs="Arial"/>
          <w:sz w:val="24"/>
          <w:szCs w:val="24"/>
        </w:rPr>
        <w:t xml:space="preserve"> procedures</w:t>
      </w:r>
      <w:r w:rsidR="00951B16" w:rsidRPr="00FE313A">
        <w:rPr>
          <w:rFonts w:ascii="Cambria" w:hAnsi="Cambria" w:cs="Arial"/>
          <w:sz w:val="24"/>
          <w:szCs w:val="24"/>
        </w:rPr>
        <w:t xml:space="preserve"> on the </w:t>
      </w:r>
      <w:r w:rsidRPr="00FE313A">
        <w:rPr>
          <w:rFonts w:ascii="Cambria" w:hAnsi="Cambria" w:cs="Arial"/>
          <w:sz w:val="24"/>
          <w:szCs w:val="24"/>
        </w:rPr>
        <w:t>relevant</w:t>
      </w:r>
      <w:r w:rsidR="00951B16" w:rsidRPr="00FE313A">
        <w:rPr>
          <w:rFonts w:ascii="Cambria" w:hAnsi="Cambria" w:cs="Arial"/>
          <w:sz w:val="24"/>
          <w:szCs w:val="24"/>
        </w:rPr>
        <w:t xml:space="preserve"> website. </w:t>
      </w:r>
    </w:p>
    <w:p w:rsidR="00763B0A" w:rsidRDefault="00763B0A" w:rsidP="00763B0A">
      <w:pPr>
        <w:pStyle w:val="a6"/>
        <w:ind w:left="360" w:firstLineChars="0" w:firstLine="0"/>
        <w:rPr>
          <w:rFonts w:ascii="Cambria" w:hAnsi="Cambria" w:cs="Arial"/>
          <w:sz w:val="24"/>
          <w:szCs w:val="24"/>
        </w:rPr>
      </w:pPr>
    </w:p>
    <w:p w:rsidR="00763B0A" w:rsidRDefault="00763B0A" w:rsidP="00763B0A">
      <w:pPr>
        <w:pStyle w:val="a6"/>
        <w:numPr>
          <w:ilvl w:val="0"/>
          <w:numId w:val="5"/>
        </w:numPr>
        <w:ind w:firstLineChars="0"/>
        <w:rPr>
          <w:rFonts w:ascii="Cambria" w:hAnsi="Cambria" w:cs="Arial"/>
          <w:sz w:val="24"/>
          <w:szCs w:val="24"/>
        </w:rPr>
      </w:pPr>
      <w:r w:rsidRPr="00763B0A">
        <w:rPr>
          <w:rFonts w:ascii="Cambria" w:hAnsi="Cambria" w:cs="Arial"/>
          <w:sz w:val="24"/>
          <w:szCs w:val="24"/>
        </w:rPr>
        <w:t>Chinese Bridge winners who have been awarded the 2018 “Confucius Institute Scholarship Certificate” shall log onto the scholarship website and submit documents to relevant host institutions upon presentation of their CIS certificates. Please contact chinesebridge@hanban.org for inquiry.</w:t>
      </w:r>
    </w:p>
    <w:p w:rsidR="00951B16" w:rsidRPr="00FE313A" w:rsidRDefault="00951B16" w:rsidP="00763B0A">
      <w:pPr>
        <w:rPr>
          <w:rFonts w:ascii="Cambria" w:hAnsi="Cambria" w:cs="Arial"/>
          <w:sz w:val="24"/>
          <w:szCs w:val="24"/>
        </w:rPr>
      </w:pPr>
    </w:p>
    <w:p w:rsidR="00951B16" w:rsidRPr="00FE313A" w:rsidRDefault="007C288E" w:rsidP="009F370A">
      <w:pPr>
        <w:pStyle w:val="a6"/>
        <w:numPr>
          <w:ilvl w:val="0"/>
          <w:numId w:val="5"/>
        </w:numPr>
        <w:ind w:firstLineChars="0"/>
        <w:rPr>
          <w:rFonts w:ascii="Cambria" w:hAnsi="Cambria" w:cs="Arial"/>
          <w:sz w:val="24"/>
          <w:szCs w:val="24"/>
        </w:rPr>
      </w:pPr>
      <w:r w:rsidRPr="00FE313A">
        <w:rPr>
          <w:rFonts w:ascii="Cambria" w:hAnsi="Cambria" w:cs="Arial"/>
          <w:sz w:val="24"/>
          <w:szCs w:val="24"/>
        </w:rPr>
        <w:t>Applications will first</w:t>
      </w:r>
      <w:r w:rsidR="006A16D7" w:rsidRPr="00FE313A">
        <w:rPr>
          <w:rFonts w:ascii="Cambria" w:hAnsi="Cambria" w:cs="Arial"/>
          <w:sz w:val="24"/>
          <w:szCs w:val="24"/>
        </w:rPr>
        <w:t xml:space="preserve"> be</w:t>
      </w:r>
      <w:r w:rsidRPr="00FE313A">
        <w:rPr>
          <w:rFonts w:ascii="Cambria" w:hAnsi="Cambria" w:cs="Arial"/>
          <w:sz w:val="24"/>
          <w:szCs w:val="24"/>
        </w:rPr>
        <w:t xml:space="preserve"> reviewed by SJTU before a preliminary admission list is submitted to </w:t>
      </w:r>
      <w:r w:rsidR="00951B16" w:rsidRPr="00FE313A">
        <w:rPr>
          <w:rFonts w:ascii="Cambria" w:hAnsi="Cambria" w:cs="Arial"/>
          <w:sz w:val="24"/>
          <w:szCs w:val="24"/>
        </w:rPr>
        <w:t xml:space="preserve">Hanban. </w:t>
      </w:r>
    </w:p>
    <w:p w:rsidR="00951B16" w:rsidRPr="00FE313A" w:rsidRDefault="00951B16" w:rsidP="00F440C9">
      <w:pPr>
        <w:ind w:leftChars="100" w:left="210"/>
        <w:rPr>
          <w:rFonts w:ascii="Cambria" w:hAnsi="Cambria" w:cs="Arial"/>
          <w:sz w:val="24"/>
          <w:szCs w:val="24"/>
        </w:rPr>
      </w:pPr>
    </w:p>
    <w:p w:rsidR="00951B16" w:rsidRPr="00FE313A" w:rsidRDefault="007C288E" w:rsidP="009F370A">
      <w:pPr>
        <w:pStyle w:val="a6"/>
        <w:numPr>
          <w:ilvl w:val="0"/>
          <w:numId w:val="5"/>
        </w:numPr>
        <w:ind w:firstLineChars="0"/>
        <w:rPr>
          <w:rFonts w:ascii="Cambria" w:hAnsi="Cambria" w:cs="Arial"/>
          <w:sz w:val="24"/>
          <w:szCs w:val="24"/>
        </w:rPr>
      </w:pPr>
      <w:r w:rsidRPr="00FE313A">
        <w:rPr>
          <w:rFonts w:ascii="Cambria" w:hAnsi="Cambria" w:cs="Arial"/>
          <w:sz w:val="24"/>
          <w:szCs w:val="24"/>
        </w:rPr>
        <w:t>Hanban</w:t>
      </w:r>
      <w:r w:rsidR="00951B16" w:rsidRPr="00FE313A">
        <w:rPr>
          <w:rFonts w:ascii="Cambria" w:hAnsi="Cambria" w:cs="Arial"/>
          <w:sz w:val="24"/>
          <w:szCs w:val="24"/>
        </w:rPr>
        <w:t xml:space="preserve"> conduct</w:t>
      </w:r>
      <w:r w:rsidRPr="00FE313A">
        <w:rPr>
          <w:rFonts w:ascii="Cambria" w:hAnsi="Cambria" w:cs="Arial"/>
          <w:sz w:val="24"/>
          <w:szCs w:val="24"/>
        </w:rPr>
        <w:t>s an overall assessment on all applicants</w:t>
      </w:r>
      <w:r w:rsidR="00951B16" w:rsidRPr="00FE313A">
        <w:rPr>
          <w:rFonts w:ascii="Cambria" w:hAnsi="Cambria" w:cs="Arial"/>
          <w:sz w:val="24"/>
          <w:szCs w:val="24"/>
        </w:rPr>
        <w:t xml:space="preserve"> and </w:t>
      </w:r>
      <w:r w:rsidRPr="00FE313A">
        <w:rPr>
          <w:rFonts w:ascii="Cambria" w:hAnsi="Cambria" w:cs="Arial"/>
          <w:sz w:val="24"/>
          <w:szCs w:val="24"/>
        </w:rPr>
        <w:t>decides upon the best candidates</w:t>
      </w:r>
      <w:r w:rsidR="00B90934" w:rsidRPr="00FE313A">
        <w:rPr>
          <w:rFonts w:ascii="Cambria" w:hAnsi="Cambria" w:cs="Arial"/>
          <w:sz w:val="24"/>
          <w:szCs w:val="24"/>
        </w:rPr>
        <w:t xml:space="preserve"> to make the final offer</w:t>
      </w:r>
      <w:r w:rsidR="00951B16" w:rsidRPr="00FE313A">
        <w:rPr>
          <w:rFonts w:ascii="Cambria" w:hAnsi="Cambria" w:cs="Arial"/>
          <w:sz w:val="24"/>
          <w:szCs w:val="24"/>
        </w:rPr>
        <w:t xml:space="preserve">. </w:t>
      </w:r>
      <w:r w:rsidR="00B90934" w:rsidRPr="00FE313A">
        <w:rPr>
          <w:rFonts w:ascii="Cambria" w:hAnsi="Cambria" w:cs="Arial"/>
          <w:sz w:val="24"/>
          <w:szCs w:val="24"/>
        </w:rPr>
        <w:t xml:space="preserve">The </w:t>
      </w:r>
      <w:r w:rsidR="00951B16" w:rsidRPr="00FE313A">
        <w:rPr>
          <w:rFonts w:ascii="Cambria" w:hAnsi="Cambria" w:cs="Arial"/>
          <w:sz w:val="24"/>
          <w:szCs w:val="24"/>
        </w:rPr>
        <w:t xml:space="preserve">results will be </w:t>
      </w:r>
      <w:r w:rsidR="00B90934" w:rsidRPr="00FE313A">
        <w:rPr>
          <w:rFonts w:ascii="Cambria" w:hAnsi="Cambria" w:cs="Arial"/>
          <w:sz w:val="24"/>
          <w:szCs w:val="24"/>
        </w:rPr>
        <w:t>released</w:t>
      </w:r>
      <w:r w:rsidR="00951B16" w:rsidRPr="00FE313A">
        <w:rPr>
          <w:rFonts w:ascii="Cambria" w:hAnsi="Cambria" w:cs="Arial"/>
          <w:sz w:val="24"/>
          <w:szCs w:val="24"/>
        </w:rPr>
        <w:t xml:space="preserve"> within 45 working days after the application materials are confirmed as valid. </w:t>
      </w:r>
    </w:p>
    <w:p w:rsidR="00951B16" w:rsidRPr="00FE313A" w:rsidRDefault="00951B16" w:rsidP="00F440C9">
      <w:pPr>
        <w:ind w:leftChars="100" w:left="210"/>
        <w:rPr>
          <w:rFonts w:ascii="Cambria" w:hAnsi="Cambria" w:cs="Arial"/>
          <w:sz w:val="24"/>
          <w:szCs w:val="24"/>
        </w:rPr>
      </w:pPr>
    </w:p>
    <w:p w:rsidR="00951B16" w:rsidRPr="00FE313A" w:rsidRDefault="00951B16" w:rsidP="009F370A">
      <w:pPr>
        <w:pStyle w:val="a6"/>
        <w:numPr>
          <w:ilvl w:val="0"/>
          <w:numId w:val="5"/>
        </w:numPr>
        <w:ind w:firstLineChars="0"/>
        <w:rPr>
          <w:rFonts w:ascii="Cambria" w:hAnsi="Cambria" w:cs="Arial"/>
          <w:sz w:val="24"/>
          <w:szCs w:val="24"/>
        </w:rPr>
      </w:pPr>
      <w:r w:rsidRPr="00FE313A">
        <w:rPr>
          <w:rFonts w:ascii="Cambria" w:hAnsi="Cambria" w:cs="Arial"/>
          <w:sz w:val="24"/>
          <w:szCs w:val="24"/>
        </w:rPr>
        <w:t xml:space="preserve">After confirming with the successful applicants, SJTU </w:t>
      </w:r>
      <w:r w:rsidR="00B90934" w:rsidRPr="00FE313A">
        <w:rPr>
          <w:rFonts w:ascii="Cambria" w:hAnsi="Cambria" w:cs="Arial"/>
          <w:sz w:val="24"/>
          <w:szCs w:val="24"/>
        </w:rPr>
        <w:t xml:space="preserve">should send out the </w:t>
      </w:r>
      <w:r w:rsidRPr="00FE313A">
        <w:rPr>
          <w:rFonts w:ascii="Cambria" w:hAnsi="Cambria" w:cs="Arial"/>
          <w:i/>
          <w:sz w:val="24"/>
          <w:szCs w:val="24"/>
        </w:rPr>
        <w:t>Letter of Admission</w:t>
      </w:r>
      <w:r w:rsidRPr="00FE313A">
        <w:rPr>
          <w:rFonts w:ascii="Cambria" w:hAnsi="Cambria" w:cs="Arial"/>
          <w:sz w:val="24"/>
          <w:szCs w:val="24"/>
        </w:rPr>
        <w:t>,</w:t>
      </w:r>
      <w:r w:rsidRPr="00FE313A">
        <w:rPr>
          <w:rFonts w:ascii="Cambria" w:hAnsi="Cambria" w:cs="Arial"/>
          <w:i/>
          <w:sz w:val="24"/>
          <w:szCs w:val="24"/>
        </w:rPr>
        <w:t xml:space="preserve"> Visa Application Form for Foreigners to Study in China (JW202 Form)</w:t>
      </w:r>
      <w:r w:rsidRPr="00FE313A">
        <w:rPr>
          <w:rFonts w:ascii="Cambria" w:hAnsi="Cambria" w:cs="Arial"/>
          <w:sz w:val="24"/>
          <w:szCs w:val="24"/>
        </w:rPr>
        <w:t xml:space="preserve">, </w:t>
      </w:r>
      <w:r w:rsidR="00B90934" w:rsidRPr="00FE313A">
        <w:rPr>
          <w:rFonts w:ascii="Cambria" w:hAnsi="Cambria" w:cs="Arial"/>
          <w:sz w:val="24"/>
          <w:szCs w:val="24"/>
        </w:rPr>
        <w:t xml:space="preserve">and </w:t>
      </w:r>
      <w:r w:rsidRPr="00FE313A">
        <w:rPr>
          <w:rFonts w:ascii="Cambria" w:hAnsi="Cambria" w:cs="Arial"/>
          <w:sz w:val="24"/>
          <w:szCs w:val="24"/>
        </w:rPr>
        <w:t>other relev</w:t>
      </w:r>
      <w:r w:rsidR="00B90934" w:rsidRPr="00FE313A">
        <w:rPr>
          <w:rFonts w:ascii="Cambria" w:hAnsi="Cambria" w:cs="Arial"/>
          <w:sz w:val="24"/>
          <w:szCs w:val="24"/>
        </w:rPr>
        <w:t>ant documents to</w:t>
      </w:r>
      <w:r w:rsidR="00430B66" w:rsidRPr="00FE313A">
        <w:rPr>
          <w:rFonts w:ascii="Cambria" w:hAnsi="Cambria" w:cs="Arial"/>
          <w:sz w:val="24"/>
          <w:szCs w:val="24"/>
        </w:rPr>
        <w:t xml:space="preserve"> the</w:t>
      </w:r>
      <w:r w:rsidR="00B90934" w:rsidRPr="00FE313A">
        <w:rPr>
          <w:rFonts w:ascii="Cambria" w:hAnsi="Cambria" w:cs="Arial"/>
          <w:sz w:val="24"/>
          <w:szCs w:val="24"/>
        </w:rPr>
        <w:t xml:space="preserve"> </w:t>
      </w:r>
      <w:r w:rsidR="00430B66" w:rsidRPr="00FE313A">
        <w:rPr>
          <w:rFonts w:ascii="Cambria" w:hAnsi="Cambria" w:cs="Arial"/>
          <w:sz w:val="24"/>
          <w:szCs w:val="24"/>
        </w:rPr>
        <w:t xml:space="preserve">institution made the recommendation or </w:t>
      </w:r>
      <w:r w:rsidR="00015194" w:rsidRPr="00FE313A">
        <w:rPr>
          <w:rFonts w:ascii="Cambria" w:hAnsi="Cambria" w:cs="Arial"/>
          <w:sz w:val="24"/>
          <w:szCs w:val="24"/>
        </w:rPr>
        <w:t xml:space="preserve">personal mail address of the applicant </w:t>
      </w:r>
      <w:r w:rsidRPr="00FE313A">
        <w:rPr>
          <w:rFonts w:ascii="Cambria" w:hAnsi="Cambria" w:cs="Arial"/>
          <w:sz w:val="24"/>
          <w:szCs w:val="24"/>
        </w:rPr>
        <w:t>within 15 working days.</w:t>
      </w:r>
    </w:p>
    <w:p w:rsidR="00467E23" w:rsidRPr="00FE313A" w:rsidRDefault="00467E23" w:rsidP="00467E23">
      <w:pPr>
        <w:pStyle w:val="a6"/>
        <w:ind w:left="284" w:firstLineChars="0" w:firstLine="0"/>
        <w:rPr>
          <w:rFonts w:ascii="Cambria" w:hAnsi="Cambria" w:cs="Arial"/>
          <w:sz w:val="24"/>
          <w:szCs w:val="24"/>
        </w:rPr>
      </w:pPr>
    </w:p>
    <w:p w:rsidR="00467E23" w:rsidRPr="00135081" w:rsidRDefault="00135081" w:rsidP="00135081">
      <w:pPr>
        <w:pStyle w:val="a6"/>
        <w:numPr>
          <w:ilvl w:val="0"/>
          <w:numId w:val="9"/>
        </w:numPr>
        <w:ind w:firstLineChars="0"/>
        <w:rPr>
          <w:rFonts w:ascii="Cambria" w:hAnsi="Cambria" w:cs="Arial"/>
          <w:b/>
          <w:sz w:val="24"/>
          <w:szCs w:val="24"/>
        </w:rPr>
      </w:pPr>
      <w:r>
        <w:rPr>
          <w:rFonts w:ascii="Cambria" w:hAnsi="Cambria" w:cs="Arial"/>
          <w:b/>
          <w:sz w:val="24"/>
          <w:szCs w:val="24"/>
        </w:rPr>
        <w:t>APPLICATION DOCUMENTS</w:t>
      </w:r>
    </w:p>
    <w:p w:rsidR="00567162" w:rsidRPr="00FE313A" w:rsidRDefault="00567162" w:rsidP="00567162">
      <w:pPr>
        <w:pStyle w:val="a6"/>
        <w:numPr>
          <w:ilvl w:val="0"/>
          <w:numId w:val="6"/>
        </w:numPr>
        <w:ind w:firstLineChars="0"/>
        <w:rPr>
          <w:rFonts w:ascii="Cambria" w:hAnsi="Cambria" w:cs="Arial"/>
          <w:sz w:val="24"/>
          <w:szCs w:val="24"/>
        </w:rPr>
      </w:pPr>
      <w:r w:rsidRPr="00FE313A">
        <w:rPr>
          <w:rFonts w:ascii="Cambria" w:hAnsi="Cambria" w:cs="Arial"/>
          <w:sz w:val="24"/>
          <w:szCs w:val="24"/>
        </w:rPr>
        <w:lastRenderedPageBreak/>
        <w:t>For all applicants</w:t>
      </w:r>
    </w:p>
    <w:p w:rsidR="00467E23" w:rsidRPr="00FE313A" w:rsidRDefault="00567162" w:rsidP="007D0873">
      <w:pPr>
        <w:pStyle w:val="a6"/>
        <w:numPr>
          <w:ilvl w:val="1"/>
          <w:numId w:val="3"/>
        </w:numPr>
        <w:ind w:firstLineChars="0"/>
        <w:rPr>
          <w:rFonts w:ascii="Cambria" w:hAnsi="Cambria" w:cs="Arial"/>
          <w:sz w:val="24"/>
          <w:szCs w:val="24"/>
        </w:rPr>
      </w:pPr>
      <w:r w:rsidRPr="00FE313A">
        <w:rPr>
          <w:rFonts w:ascii="Cambria" w:hAnsi="Cambria" w:cs="Arial"/>
          <w:sz w:val="24"/>
          <w:szCs w:val="24"/>
        </w:rPr>
        <w:t>A s</w:t>
      </w:r>
      <w:r w:rsidR="00467E23" w:rsidRPr="00FE313A">
        <w:rPr>
          <w:rFonts w:ascii="Cambria" w:hAnsi="Cambria" w:cs="Arial"/>
          <w:sz w:val="24"/>
          <w:szCs w:val="24"/>
        </w:rPr>
        <w:t>canned copy of passport photo page</w:t>
      </w:r>
    </w:p>
    <w:p w:rsidR="00467E23" w:rsidRPr="00FE313A" w:rsidRDefault="00567162" w:rsidP="007A0A1A">
      <w:pPr>
        <w:pStyle w:val="a6"/>
        <w:numPr>
          <w:ilvl w:val="1"/>
          <w:numId w:val="3"/>
        </w:numPr>
        <w:ind w:firstLineChars="0"/>
        <w:rPr>
          <w:rFonts w:ascii="Cambria" w:hAnsi="Cambria" w:cs="Arial"/>
          <w:sz w:val="24"/>
          <w:szCs w:val="24"/>
        </w:rPr>
      </w:pPr>
      <w:r w:rsidRPr="00FE313A">
        <w:rPr>
          <w:rFonts w:ascii="Cambria" w:hAnsi="Cambria" w:cs="Arial"/>
          <w:sz w:val="24"/>
          <w:szCs w:val="24"/>
        </w:rPr>
        <w:t>A scanned copy of s</w:t>
      </w:r>
      <w:r w:rsidR="00467E23" w:rsidRPr="00FE313A">
        <w:rPr>
          <w:rFonts w:ascii="Cambria" w:hAnsi="Cambria" w:cs="Arial"/>
          <w:sz w:val="24"/>
          <w:szCs w:val="24"/>
        </w:rPr>
        <w:t>core reports of the HSK</w:t>
      </w:r>
      <w:r w:rsidRPr="00FE313A">
        <w:rPr>
          <w:rFonts w:ascii="Cambria" w:hAnsi="Cambria" w:cs="Arial"/>
          <w:sz w:val="24"/>
          <w:szCs w:val="24"/>
        </w:rPr>
        <w:t xml:space="preserve"> and</w:t>
      </w:r>
      <w:r w:rsidR="00467E23" w:rsidRPr="00FE313A">
        <w:rPr>
          <w:rFonts w:ascii="Cambria" w:hAnsi="Cambria" w:cs="Arial"/>
          <w:sz w:val="24"/>
          <w:szCs w:val="24"/>
        </w:rPr>
        <w:t xml:space="preserve"> HSKK</w:t>
      </w:r>
      <w:r w:rsidRPr="00FE313A">
        <w:rPr>
          <w:rFonts w:ascii="Cambria" w:hAnsi="Cambria" w:cs="Arial"/>
          <w:sz w:val="24"/>
          <w:szCs w:val="24"/>
        </w:rPr>
        <w:t xml:space="preserve"> tests</w:t>
      </w:r>
      <w:r w:rsidR="00D54FFE">
        <w:rPr>
          <w:rFonts w:ascii="Cambria" w:hAnsi="Cambria" w:cs="Arial"/>
          <w:sz w:val="24"/>
          <w:szCs w:val="24"/>
        </w:rPr>
        <w:t xml:space="preserve"> </w:t>
      </w:r>
      <w:r w:rsidR="007A0A1A">
        <w:rPr>
          <w:rFonts w:ascii="Cambria" w:hAnsi="Cambria" w:cs="Arial"/>
          <w:sz w:val="24"/>
          <w:szCs w:val="24"/>
        </w:rPr>
        <w:t>(</w:t>
      </w:r>
      <w:r w:rsidR="007A0A1A" w:rsidRPr="007A0A1A">
        <w:rPr>
          <w:rFonts w:ascii="Cambria" w:hAnsi="Cambria" w:cs="Arial"/>
          <w:sz w:val="24"/>
          <w:szCs w:val="24"/>
        </w:rPr>
        <w:t>within the two-year validity)</w:t>
      </w:r>
    </w:p>
    <w:p w:rsidR="00467E23" w:rsidRPr="00FE313A" w:rsidRDefault="00567162" w:rsidP="007D0873">
      <w:pPr>
        <w:pStyle w:val="a6"/>
        <w:numPr>
          <w:ilvl w:val="1"/>
          <w:numId w:val="3"/>
        </w:numPr>
        <w:ind w:firstLineChars="0"/>
        <w:rPr>
          <w:rFonts w:ascii="Cambria" w:hAnsi="Cambria" w:cs="Arial"/>
          <w:sz w:val="24"/>
          <w:szCs w:val="24"/>
        </w:rPr>
      </w:pPr>
      <w:r w:rsidRPr="00FE313A">
        <w:rPr>
          <w:rFonts w:ascii="Cambria" w:hAnsi="Cambria" w:cs="Arial"/>
          <w:sz w:val="24"/>
          <w:szCs w:val="24"/>
        </w:rPr>
        <w:t>A r</w:t>
      </w:r>
      <w:r w:rsidR="00467E23" w:rsidRPr="00FE313A">
        <w:rPr>
          <w:rFonts w:ascii="Cambria" w:hAnsi="Cambria" w:cs="Arial"/>
          <w:sz w:val="24"/>
          <w:szCs w:val="24"/>
        </w:rPr>
        <w:t>ecommendation letter by the head of the recommending institutions</w:t>
      </w:r>
    </w:p>
    <w:p w:rsidR="00567162" w:rsidRPr="00FE313A" w:rsidRDefault="00567162" w:rsidP="00567162">
      <w:pPr>
        <w:pStyle w:val="a6"/>
        <w:numPr>
          <w:ilvl w:val="0"/>
          <w:numId w:val="6"/>
        </w:numPr>
        <w:ind w:firstLineChars="0"/>
        <w:rPr>
          <w:rFonts w:ascii="Cambria" w:hAnsi="Cambria" w:cs="Arial"/>
          <w:sz w:val="24"/>
          <w:szCs w:val="24"/>
        </w:rPr>
      </w:pPr>
      <w:r w:rsidRPr="00FE313A">
        <w:rPr>
          <w:rFonts w:ascii="Cambria" w:hAnsi="Cambria" w:cs="Arial"/>
          <w:sz w:val="24"/>
          <w:szCs w:val="24"/>
        </w:rPr>
        <w:t>For degree scholarship program applicants</w:t>
      </w:r>
    </w:p>
    <w:p w:rsidR="00467E23" w:rsidRPr="00FE313A" w:rsidRDefault="00D54FFE" w:rsidP="00F440C9">
      <w:pPr>
        <w:pStyle w:val="a6"/>
        <w:numPr>
          <w:ilvl w:val="1"/>
          <w:numId w:val="6"/>
        </w:numPr>
        <w:ind w:firstLineChars="0"/>
        <w:rPr>
          <w:rFonts w:ascii="Cambria" w:hAnsi="Cambria" w:cs="Arial"/>
          <w:sz w:val="24"/>
          <w:szCs w:val="24"/>
        </w:rPr>
      </w:pPr>
      <w:r w:rsidRPr="00D54FFE">
        <w:rPr>
          <w:rFonts w:ascii="Cambria" w:hAnsi="Cambria" w:cs="Arial"/>
          <w:sz w:val="24"/>
          <w:szCs w:val="24"/>
        </w:rPr>
        <w:t>A certification of the highest education diploma (or proof of expected graduation) and an official transcript</w:t>
      </w:r>
    </w:p>
    <w:p w:rsidR="00467E23" w:rsidRPr="00FE313A" w:rsidRDefault="00D54FFE" w:rsidP="00F440C9">
      <w:pPr>
        <w:pStyle w:val="a6"/>
        <w:numPr>
          <w:ilvl w:val="1"/>
          <w:numId w:val="6"/>
        </w:numPr>
        <w:ind w:firstLineChars="0"/>
        <w:rPr>
          <w:rFonts w:ascii="Cambria" w:hAnsi="Cambria" w:cs="Arial"/>
          <w:sz w:val="24"/>
          <w:szCs w:val="24"/>
        </w:rPr>
      </w:pPr>
      <w:r w:rsidRPr="00D54FFE">
        <w:rPr>
          <w:rFonts w:ascii="Cambria" w:hAnsi="Cambria" w:cs="Arial"/>
          <w:sz w:val="24"/>
          <w:szCs w:val="24"/>
        </w:rPr>
        <w:t>Applicants of the Scholarship for MTCSOL Students are required to provide 2 reference letters from professors or associate professors. Those who can provide a notarized employment agreement with teaching institution</w:t>
      </w:r>
      <w:r w:rsidRPr="00D54FFE">
        <w:rPr>
          <w:rFonts w:ascii="Cambria" w:hAnsi="Cambria" w:cs="Arial" w:hint="eastAsia"/>
          <w:sz w:val="24"/>
          <w:szCs w:val="24"/>
        </w:rPr>
        <w:t>s</w:t>
      </w:r>
      <w:r w:rsidRPr="00D54FFE">
        <w:rPr>
          <w:rFonts w:ascii="Cambria" w:hAnsi="Cambria" w:cs="Arial"/>
          <w:sz w:val="24"/>
          <w:szCs w:val="24"/>
        </w:rPr>
        <w:t xml:space="preserve"> are preferred</w:t>
      </w:r>
      <w:r w:rsidR="00567162" w:rsidRPr="00FE313A">
        <w:rPr>
          <w:rFonts w:ascii="Cambria" w:hAnsi="Cambria" w:cs="Arial"/>
          <w:sz w:val="24"/>
          <w:szCs w:val="24"/>
        </w:rPr>
        <w:t>.</w:t>
      </w:r>
    </w:p>
    <w:p w:rsidR="00D54FFE" w:rsidRPr="00D54FFE" w:rsidRDefault="00D54FFE" w:rsidP="00D54FFE">
      <w:pPr>
        <w:pStyle w:val="a6"/>
        <w:numPr>
          <w:ilvl w:val="0"/>
          <w:numId w:val="6"/>
        </w:numPr>
        <w:ind w:right="240" w:firstLineChars="0"/>
        <w:rPr>
          <w:rFonts w:ascii="Cambria" w:hAnsi="Cambria" w:cs="Times New Roman"/>
          <w:sz w:val="24"/>
          <w:szCs w:val="24"/>
        </w:rPr>
      </w:pPr>
      <w:r w:rsidRPr="00D54FFE">
        <w:rPr>
          <w:rFonts w:ascii="Cambria" w:hAnsi="Cambria" w:cs="Times New Roman"/>
          <w:sz w:val="24"/>
          <w:szCs w:val="24"/>
        </w:rPr>
        <w:t>Applicants currently worked as Chinese language teachers shall provide the proof of employment as well as a reference letter by the employing institution</w:t>
      </w:r>
    </w:p>
    <w:p w:rsidR="00D54FFE" w:rsidRPr="00D54FFE" w:rsidRDefault="00D54FFE" w:rsidP="00D54FFE">
      <w:pPr>
        <w:pStyle w:val="a6"/>
        <w:numPr>
          <w:ilvl w:val="0"/>
          <w:numId w:val="6"/>
        </w:numPr>
        <w:ind w:right="240" w:firstLineChars="0"/>
        <w:rPr>
          <w:rFonts w:ascii="Cambria" w:hAnsi="Cambria" w:cs="Times New Roman"/>
          <w:sz w:val="24"/>
          <w:szCs w:val="24"/>
        </w:rPr>
      </w:pPr>
      <w:r w:rsidRPr="00D54FFE">
        <w:rPr>
          <w:rFonts w:ascii="Cambria" w:hAnsi="Cambria" w:cs="Times New Roman"/>
          <w:sz w:val="24"/>
          <w:szCs w:val="24"/>
        </w:rPr>
        <w:t>Applicants under the age of 18 shall provide certified documents of designation signed by their entrusted legal guardians in China.</w:t>
      </w:r>
    </w:p>
    <w:p w:rsidR="00D54FFE" w:rsidRPr="00D54FFE" w:rsidRDefault="00D54FFE" w:rsidP="00D54FFE">
      <w:pPr>
        <w:pStyle w:val="a6"/>
        <w:numPr>
          <w:ilvl w:val="0"/>
          <w:numId w:val="6"/>
        </w:numPr>
        <w:ind w:right="240" w:firstLineChars="0"/>
        <w:rPr>
          <w:rFonts w:ascii="Cambria" w:hAnsi="Cambria" w:cs="Times New Roman"/>
          <w:sz w:val="24"/>
          <w:szCs w:val="24"/>
        </w:rPr>
      </w:pPr>
      <w:r w:rsidRPr="00D54FFE">
        <w:rPr>
          <w:rFonts w:ascii="Cambria" w:hAnsi="Cambria" w:cs="Times New Roman"/>
          <w:sz w:val="24"/>
          <w:szCs w:val="24"/>
        </w:rPr>
        <w:t>Applicants shall also provide additional documents required by the host institutions</w:t>
      </w:r>
    </w:p>
    <w:p w:rsidR="00201180" w:rsidRPr="00D54FFE" w:rsidRDefault="00201180" w:rsidP="00D54FFE">
      <w:pPr>
        <w:ind w:firstLineChars="175" w:firstLine="420"/>
        <w:rPr>
          <w:rFonts w:ascii="Cambria" w:hAnsi="Cambria" w:cs="Arial"/>
          <w:sz w:val="24"/>
          <w:szCs w:val="24"/>
        </w:rPr>
      </w:pPr>
    </w:p>
    <w:p w:rsidR="00062B03" w:rsidRPr="00135081" w:rsidRDefault="00135081" w:rsidP="00135081">
      <w:pPr>
        <w:pStyle w:val="a6"/>
        <w:numPr>
          <w:ilvl w:val="0"/>
          <w:numId w:val="9"/>
        </w:numPr>
        <w:ind w:firstLineChars="0"/>
        <w:rPr>
          <w:rFonts w:ascii="Cambria" w:hAnsi="Cambria" w:cs="Arial"/>
          <w:b/>
          <w:sz w:val="24"/>
          <w:szCs w:val="24"/>
        </w:rPr>
      </w:pPr>
      <w:r>
        <w:rPr>
          <w:rFonts w:ascii="Cambria" w:hAnsi="Cambria" w:cs="Arial"/>
          <w:b/>
          <w:sz w:val="24"/>
          <w:szCs w:val="24"/>
        </w:rPr>
        <w:t>DISCLAIMER</w:t>
      </w:r>
    </w:p>
    <w:p w:rsidR="00201180" w:rsidRPr="00FE313A" w:rsidRDefault="00D10179" w:rsidP="00201180">
      <w:pPr>
        <w:pStyle w:val="a6"/>
        <w:numPr>
          <w:ilvl w:val="0"/>
          <w:numId w:val="4"/>
        </w:numPr>
        <w:ind w:firstLineChars="0"/>
        <w:rPr>
          <w:rFonts w:ascii="Cambria" w:hAnsi="Cambria" w:cs="Arial"/>
          <w:sz w:val="24"/>
          <w:szCs w:val="24"/>
        </w:rPr>
      </w:pPr>
      <w:r w:rsidRPr="00FE313A">
        <w:rPr>
          <w:rFonts w:ascii="Cambria" w:hAnsi="Cambria" w:cs="Arial"/>
          <w:sz w:val="24"/>
          <w:szCs w:val="24"/>
        </w:rPr>
        <w:t>Please note that i</w:t>
      </w:r>
      <w:r w:rsidR="00201180" w:rsidRPr="00FE313A">
        <w:rPr>
          <w:rFonts w:ascii="Cambria" w:hAnsi="Cambria" w:cs="Arial"/>
          <w:sz w:val="24"/>
          <w:szCs w:val="24"/>
        </w:rPr>
        <w:t xml:space="preserve">ncomplete or unqualified applications will not be processed.  </w:t>
      </w:r>
    </w:p>
    <w:p w:rsidR="00201180" w:rsidRPr="00FE313A" w:rsidRDefault="00201180" w:rsidP="00201180">
      <w:pPr>
        <w:pStyle w:val="a6"/>
        <w:numPr>
          <w:ilvl w:val="0"/>
          <w:numId w:val="4"/>
        </w:numPr>
        <w:ind w:firstLineChars="0"/>
        <w:rPr>
          <w:rFonts w:ascii="Cambria" w:hAnsi="Cambria" w:cs="Arial"/>
          <w:sz w:val="24"/>
          <w:szCs w:val="24"/>
        </w:rPr>
      </w:pPr>
      <w:r w:rsidRPr="00FE313A">
        <w:rPr>
          <w:rFonts w:ascii="Cambria" w:hAnsi="Cambria" w:cs="Arial"/>
          <w:sz w:val="24"/>
          <w:szCs w:val="24"/>
        </w:rPr>
        <w:t xml:space="preserve">Application shall be terminated if </w:t>
      </w:r>
      <w:r w:rsidR="00D10179" w:rsidRPr="00FE313A">
        <w:rPr>
          <w:rFonts w:ascii="Cambria" w:hAnsi="Cambria" w:cs="Arial"/>
          <w:sz w:val="24"/>
          <w:szCs w:val="24"/>
        </w:rPr>
        <w:t>the related</w:t>
      </w:r>
      <w:r w:rsidRPr="00FE313A">
        <w:rPr>
          <w:rFonts w:ascii="Cambria" w:hAnsi="Cambria" w:cs="Arial"/>
          <w:sz w:val="24"/>
          <w:szCs w:val="24"/>
        </w:rPr>
        <w:t xml:space="preserve"> materials are found to be fraudulent or filled and submitted by someone other than the applicant. </w:t>
      </w:r>
    </w:p>
    <w:p w:rsidR="00062B03" w:rsidRPr="00FE313A" w:rsidRDefault="00201180" w:rsidP="00062B03">
      <w:pPr>
        <w:pStyle w:val="a6"/>
        <w:numPr>
          <w:ilvl w:val="0"/>
          <w:numId w:val="4"/>
        </w:numPr>
        <w:ind w:firstLineChars="0"/>
        <w:rPr>
          <w:rFonts w:ascii="Cambria" w:hAnsi="Cambria" w:cs="Arial"/>
          <w:sz w:val="24"/>
          <w:szCs w:val="24"/>
        </w:rPr>
      </w:pPr>
      <w:r w:rsidRPr="00FE313A">
        <w:rPr>
          <w:rFonts w:ascii="Cambria" w:hAnsi="Cambria" w:cs="Arial"/>
          <w:sz w:val="24"/>
          <w:szCs w:val="24"/>
        </w:rPr>
        <w:t xml:space="preserve">Scholars who cannot register with the host institutions on the scheduled time should write to the host institution stating the fact and reasons 15 days </w:t>
      </w:r>
      <w:r w:rsidR="00062B03" w:rsidRPr="00FE313A">
        <w:rPr>
          <w:rFonts w:ascii="Cambria" w:hAnsi="Cambria" w:cs="Arial"/>
          <w:sz w:val="24"/>
          <w:szCs w:val="24"/>
        </w:rPr>
        <w:t>prior to</w:t>
      </w:r>
      <w:r w:rsidRPr="00FE313A">
        <w:rPr>
          <w:rFonts w:ascii="Cambria" w:hAnsi="Cambria" w:cs="Arial"/>
          <w:sz w:val="24"/>
          <w:szCs w:val="24"/>
        </w:rPr>
        <w:t xml:space="preserve"> the admission date. For those who </w:t>
      </w:r>
      <w:r w:rsidR="00062B03" w:rsidRPr="00FE313A">
        <w:rPr>
          <w:rFonts w:ascii="Cambria" w:hAnsi="Cambria" w:cs="Arial"/>
          <w:sz w:val="24"/>
          <w:szCs w:val="24"/>
        </w:rPr>
        <w:t>fail to</w:t>
      </w:r>
      <w:r w:rsidRPr="00FE313A">
        <w:rPr>
          <w:rFonts w:ascii="Cambria" w:hAnsi="Cambria" w:cs="Arial"/>
          <w:sz w:val="24"/>
          <w:szCs w:val="24"/>
        </w:rPr>
        <w:t xml:space="preserve"> register without </w:t>
      </w:r>
      <w:r w:rsidR="00062B03" w:rsidRPr="00FE313A">
        <w:rPr>
          <w:rFonts w:ascii="Cambria" w:hAnsi="Cambria" w:cs="Arial"/>
          <w:sz w:val="24"/>
          <w:szCs w:val="24"/>
        </w:rPr>
        <w:t>a valid cause shall have their scholarship revoked</w:t>
      </w:r>
      <w:r w:rsidRPr="00FE313A">
        <w:rPr>
          <w:rFonts w:ascii="Cambria" w:hAnsi="Cambria" w:cs="Arial"/>
          <w:sz w:val="24"/>
          <w:szCs w:val="24"/>
        </w:rPr>
        <w:t xml:space="preserve">. </w:t>
      </w:r>
    </w:p>
    <w:p w:rsidR="00062B03" w:rsidRPr="00FE313A" w:rsidRDefault="00201180" w:rsidP="00062B03">
      <w:pPr>
        <w:pStyle w:val="a6"/>
        <w:numPr>
          <w:ilvl w:val="0"/>
          <w:numId w:val="4"/>
        </w:numPr>
        <w:ind w:firstLineChars="0"/>
        <w:rPr>
          <w:rFonts w:ascii="Cambria" w:hAnsi="Cambria" w:cs="Arial"/>
          <w:sz w:val="24"/>
          <w:szCs w:val="24"/>
        </w:rPr>
      </w:pPr>
      <w:r w:rsidRPr="00FE313A">
        <w:rPr>
          <w:rFonts w:ascii="Cambria" w:hAnsi="Cambria" w:cs="Arial"/>
          <w:sz w:val="24"/>
          <w:szCs w:val="24"/>
        </w:rPr>
        <w:t xml:space="preserve">Scholarship will be </w:t>
      </w:r>
      <w:r w:rsidR="00062B03" w:rsidRPr="00FE313A">
        <w:rPr>
          <w:rFonts w:ascii="Cambria" w:hAnsi="Cambria" w:cs="Arial"/>
          <w:sz w:val="24"/>
          <w:szCs w:val="24"/>
        </w:rPr>
        <w:t>terminated when scholars fail to reg</w:t>
      </w:r>
      <w:r w:rsidR="00D10179" w:rsidRPr="00FE313A">
        <w:rPr>
          <w:rFonts w:ascii="Cambria" w:hAnsi="Cambria" w:cs="Arial"/>
          <w:sz w:val="24"/>
          <w:szCs w:val="24"/>
        </w:rPr>
        <w:t xml:space="preserve">ister on pre-scheduled date, </w:t>
      </w:r>
      <w:r w:rsidR="00062B03" w:rsidRPr="00FE313A">
        <w:rPr>
          <w:rFonts w:ascii="Cambria" w:hAnsi="Cambria" w:cs="Arial"/>
          <w:sz w:val="24"/>
          <w:szCs w:val="24"/>
        </w:rPr>
        <w:t xml:space="preserve">fail the physical examination for new students, or face schooling suspension or dropping out for personal reasons. </w:t>
      </w:r>
    </w:p>
    <w:p w:rsidR="00062B03" w:rsidRPr="00FE313A" w:rsidRDefault="00062B03" w:rsidP="00062B03">
      <w:pPr>
        <w:pStyle w:val="a6"/>
        <w:numPr>
          <w:ilvl w:val="0"/>
          <w:numId w:val="4"/>
        </w:numPr>
        <w:ind w:firstLineChars="0"/>
        <w:rPr>
          <w:rFonts w:ascii="Cambria" w:hAnsi="Cambria" w:cs="Arial"/>
          <w:sz w:val="24"/>
          <w:szCs w:val="24"/>
        </w:rPr>
      </w:pPr>
      <w:r w:rsidRPr="00FE313A">
        <w:rPr>
          <w:rFonts w:ascii="Cambria" w:hAnsi="Cambria" w:cs="Arial"/>
          <w:sz w:val="24"/>
          <w:szCs w:val="24"/>
        </w:rPr>
        <w:t xml:space="preserve">The degree scholarship program applicants are subject to annual academic performance review. For details, see </w:t>
      </w:r>
      <w:r w:rsidRPr="00FE313A">
        <w:rPr>
          <w:rFonts w:ascii="Cambria" w:hAnsi="Cambria" w:cs="Arial"/>
          <w:i/>
          <w:sz w:val="24"/>
          <w:szCs w:val="24"/>
        </w:rPr>
        <w:t>Annual Academic Performance Review for Confucius Institute Scholarship</w:t>
      </w:r>
      <w:r w:rsidRPr="00FE313A">
        <w:rPr>
          <w:rFonts w:ascii="Cambria" w:hAnsi="Cambria" w:cs="Arial"/>
          <w:sz w:val="24"/>
          <w:szCs w:val="24"/>
        </w:rPr>
        <w:t xml:space="preserve">. </w:t>
      </w:r>
    </w:p>
    <w:p w:rsidR="00062B03" w:rsidRPr="00FE313A" w:rsidRDefault="00062B03" w:rsidP="00062B03">
      <w:pPr>
        <w:pStyle w:val="a6"/>
        <w:ind w:left="1064" w:firstLineChars="0" w:firstLine="0"/>
        <w:rPr>
          <w:rFonts w:ascii="Cambria" w:hAnsi="Cambria" w:cs="Arial"/>
          <w:sz w:val="24"/>
          <w:szCs w:val="24"/>
        </w:rPr>
      </w:pPr>
    </w:p>
    <w:p w:rsidR="00062B03" w:rsidRPr="00135081" w:rsidRDefault="00135081" w:rsidP="00062B03">
      <w:pPr>
        <w:pStyle w:val="a6"/>
        <w:numPr>
          <w:ilvl w:val="0"/>
          <w:numId w:val="9"/>
        </w:numPr>
        <w:ind w:firstLineChars="0"/>
        <w:rPr>
          <w:rFonts w:ascii="Cambria" w:hAnsi="Cambria" w:cs="Arial"/>
          <w:b/>
          <w:sz w:val="24"/>
          <w:szCs w:val="24"/>
        </w:rPr>
      </w:pPr>
      <w:r>
        <w:rPr>
          <w:rFonts w:ascii="Cambria" w:hAnsi="Cambria" w:cs="Arial"/>
          <w:b/>
          <w:sz w:val="24"/>
          <w:szCs w:val="24"/>
        </w:rPr>
        <w:t>CONTACT INFORMATION</w:t>
      </w:r>
    </w:p>
    <w:p w:rsidR="00062B03" w:rsidRPr="00FE313A" w:rsidRDefault="00062B03" w:rsidP="00062B03">
      <w:pPr>
        <w:rPr>
          <w:rFonts w:ascii="Cambria" w:hAnsi="Cambria" w:cs="Arial"/>
          <w:b/>
          <w:sz w:val="24"/>
          <w:szCs w:val="24"/>
        </w:rPr>
      </w:pPr>
      <w:r w:rsidRPr="00FE313A">
        <w:rPr>
          <w:rFonts w:ascii="Cambria" w:hAnsi="Cambria" w:cs="Arial"/>
          <w:b/>
          <w:sz w:val="24"/>
          <w:szCs w:val="24"/>
        </w:rPr>
        <w:t xml:space="preserve">Confucius Institute Office, Shanghai Jiao Tong University, </w:t>
      </w:r>
    </w:p>
    <w:p w:rsidR="00062B03" w:rsidRPr="00FE313A" w:rsidRDefault="00062B03" w:rsidP="00062B03">
      <w:pPr>
        <w:rPr>
          <w:rFonts w:ascii="Cambria" w:hAnsi="Cambria" w:cs="Arial"/>
          <w:sz w:val="24"/>
          <w:szCs w:val="24"/>
        </w:rPr>
      </w:pPr>
      <w:r w:rsidRPr="00FE313A">
        <w:rPr>
          <w:rFonts w:ascii="Cambria" w:hAnsi="Cambria" w:cs="Arial"/>
          <w:sz w:val="24"/>
          <w:szCs w:val="24"/>
        </w:rPr>
        <w:t>Tel</w:t>
      </w:r>
      <w:r w:rsidRPr="00FE313A">
        <w:rPr>
          <w:rFonts w:ascii="Cambria" w:hAnsi="Cambria" w:cs="Arial"/>
          <w:sz w:val="24"/>
          <w:szCs w:val="24"/>
        </w:rPr>
        <w:t>：</w:t>
      </w:r>
      <w:r w:rsidRPr="00FE313A">
        <w:rPr>
          <w:rFonts w:ascii="Cambria" w:hAnsi="Cambria" w:cs="Arial"/>
          <w:sz w:val="24"/>
          <w:szCs w:val="24"/>
        </w:rPr>
        <w:t xml:space="preserve">+86-021-34205103 </w:t>
      </w:r>
    </w:p>
    <w:p w:rsidR="00062B03" w:rsidRPr="00FE313A" w:rsidRDefault="00062B03" w:rsidP="00062B03">
      <w:pPr>
        <w:rPr>
          <w:rFonts w:ascii="Cambria" w:hAnsi="Cambria" w:cs="Arial"/>
          <w:sz w:val="24"/>
          <w:szCs w:val="24"/>
        </w:rPr>
      </w:pPr>
      <w:r w:rsidRPr="00FE313A">
        <w:rPr>
          <w:rFonts w:ascii="Cambria" w:hAnsi="Cambria" w:cs="Arial"/>
          <w:sz w:val="24"/>
          <w:szCs w:val="24"/>
        </w:rPr>
        <w:t>Email</w:t>
      </w:r>
      <w:r w:rsidRPr="00FE313A">
        <w:rPr>
          <w:rFonts w:ascii="Cambria" w:hAnsi="Cambria" w:cs="Arial"/>
          <w:sz w:val="24"/>
          <w:szCs w:val="24"/>
        </w:rPr>
        <w:t>：</w:t>
      </w:r>
      <w:r w:rsidRPr="00FE313A">
        <w:rPr>
          <w:rFonts w:ascii="Cambria" w:hAnsi="Cambria" w:cs="Arial"/>
          <w:sz w:val="24"/>
          <w:szCs w:val="24"/>
        </w:rPr>
        <w:t xml:space="preserve">cisjtu@sjtu.edu.cn </w:t>
      </w:r>
    </w:p>
    <w:p w:rsidR="00062B03" w:rsidRPr="00FE313A" w:rsidRDefault="00062B03" w:rsidP="00062B03">
      <w:pPr>
        <w:rPr>
          <w:rFonts w:ascii="Cambria" w:hAnsi="Cambria" w:cs="Arial"/>
          <w:sz w:val="24"/>
          <w:szCs w:val="24"/>
        </w:rPr>
      </w:pPr>
      <w:r w:rsidRPr="00FE313A">
        <w:rPr>
          <w:rFonts w:ascii="Cambria" w:hAnsi="Cambria" w:cs="Arial"/>
          <w:sz w:val="24"/>
          <w:szCs w:val="24"/>
        </w:rPr>
        <w:t>Website</w:t>
      </w:r>
      <w:r w:rsidRPr="00FE313A">
        <w:rPr>
          <w:rFonts w:ascii="Cambria" w:hAnsi="Cambria" w:cs="Arial"/>
          <w:sz w:val="24"/>
          <w:szCs w:val="24"/>
        </w:rPr>
        <w:t>：</w:t>
      </w:r>
      <w:r w:rsidRPr="00FE313A">
        <w:rPr>
          <w:rFonts w:ascii="Cambria" w:hAnsi="Cambria" w:cs="Arial"/>
          <w:sz w:val="24"/>
          <w:szCs w:val="24"/>
        </w:rPr>
        <w:t xml:space="preserve">http://global.sjtu.edu.cn/ci </w:t>
      </w:r>
    </w:p>
    <w:p w:rsidR="00062B03" w:rsidRPr="00FE313A" w:rsidRDefault="00062B03" w:rsidP="00062B03">
      <w:pPr>
        <w:rPr>
          <w:rFonts w:ascii="Cambria" w:hAnsi="Cambria" w:cs="Arial"/>
          <w:sz w:val="24"/>
          <w:szCs w:val="24"/>
        </w:rPr>
      </w:pPr>
    </w:p>
    <w:p w:rsidR="00062B03" w:rsidRPr="00FE313A" w:rsidRDefault="00062B03" w:rsidP="00062B03">
      <w:pPr>
        <w:rPr>
          <w:rFonts w:ascii="Cambria" w:hAnsi="Cambria" w:cs="Arial"/>
          <w:b/>
          <w:sz w:val="24"/>
          <w:szCs w:val="24"/>
        </w:rPr>
      </w:pPr>
      <w:r w:rsidRPr="00FE313A">
        <w:rPr>
          <w:rFonts w:ascii="Cambria" w:hAnsi="Cambria" w:cs="Arial"/>
          <w:b/>
          <w:sz w:val="24"/>
          <w:szCs w:val="24"/>
        </w:rPr>
        <w:t xml:space="preserve">Division of Scholarships, Confucius Institute Headquarters (Hanban) </w:t>
      </w:r>
    </w:p>
    <w:p w:rsidR="00062B03" w:rsidRPr="00FE313A" w:rsidRDefault="00062B03" w:rsidP="00062B03">
      <w:pPr>
        <w:rPr>
          <w:rFonts w:ascii="Cambria" w:hAnsi="Cambria" w:cs="Arial"/>
          <w:sz w:val="24"/>
          <w:szCs w:val="24"/>
        </w:rPr>
      </w:pPr>
      <w:r w:rsidRPr="00FE313A">
        <w:rPr>
          <w:rFonts w:ascii="Cambria" w:hAnsi="Cambria" w:cs="Arial"/>
          <w:sz w:val="24"/>
          <w:szCs w:val="24"/>
        </w:rPr>
        <w:lastRenderedPageBreak/>
        <w:t xml:space="preserve">Address: 129, Deshengmenwai Street, Xicheng District, Beijing, 100088 </w:t>
      </w:r>
    </w:p>
    <w:p w:rsidR="00062B03" w:rsidRPr="00FE313A" w:rsidRDefault="00062B03" w:rsidP="00062B03">
      <w:pPr>
        <w:rPr>
          <w:rFonts w:ascii="Cambria" w:hAnsi="Cambria" w:cs="Arial"/>
          <w:sz w:val="24"/>
          <w:szCs w:val="24"/>
        </w:rPr>
      </w:pPr>
      <w:r w:rsidRPr="00FE313A">
        <w:rPr>
          <w:rFonts w:ascii="Cambria" w:hAnsi="Cambria" w:cs="Arial"/>
          <w:sz w:val="24"/>
          <w:szCs w:val="24"/>
        </w:rPr>
        <w:t xml:space="preserve">Fax: +86-10-58595727 </w:t>
      </w:r>
    </w:p>
    <w:p w:rsidR="00062B03" w:rsidRPr="00FE313A" w:rsidRDefault="00062B03" w:rsidP="00062B03">
      <w:pPr>
        <w:rPr>
          <w:rFonts w:ascii="Cambria" w:hAnsi="Cambria" w:cs="Arial"/>
          <w:sz w:val="24"/>
          <w:szCs w:val="24"/>
        </w:rPr>
      </w:pPr>
      <w:r w:rsidRPr="00FE313A">
        <w:rPr>
          <w:rFonts w:ascii="Cambria" w:hAnsi="Cambria" w:cs="Arial"/>
          <w:sz w:val="24"/>
          <w:szCs w:val="24"/>
        </w:rPr>
        <w:t xml:space="preserve">E-mail: </w:t>
      </w:r>
      <w:hyperlink r:id="rId9" w:history="1">
        <w:r w:rsidRPr="00FE313A">
          <w:rPr>
            <w:rStyle w:val="a7"/>
            <w:rFonts w:ascii="Cambria" w:hAnsi="Cambria" w:cs="Arial"/>
            <w:sz w:val="24"/>
            <w:szCs w:val="24"/>
          </w:rPr>
          <w:t>scholarships@hanban.org</w:t>
        </w:r>
      </w:hyperlink>
    </w:p>
    <w:p w:rsidR="00062B03" w:rsidRPr="00FE313A" w:rsidRDefault="00062B03" w:rsidP="00062B03">
      <w:pPr>
        <w:rPr>
          <w:rFonts w:ascii="Cambria" w:hAnsi="Cambria" w:cs="Arial"/>
          <w:sz w:val="24"/>
          <w:szCs w:val="24"/>
        </w:rPr>
      </w:pPr>
    </w:p>
    <w:p w:rsidR="00062B03" w:rsidRPr="00135081" w:rsidRDefault="00062B03" w:rsidP="00062B03">
      <w:pPr>
        <w:pStyle w:val="a6"/>
        <w:numPr>
          <w:ilvl w:val="0"/>
          <w:numId w:val="9"/>
        </w:numPr>
        <w:ind w:firstLineChars="0"/>
        <w:rPr>
          <w:rFonts w:ascii="Cambria" w:hAnsi="Cambria" w:cs="Arial"/>
          <w:b/>
          <w:sz w:val="24"/>
          <w:szCs w:val="24"/>
        </w:rPr>
      </w:pPr>
      <w:r w:rsidRPr="00FE313A">
        <w:rPr>
          <w:rFonts w:ascii="Cambria" w:hAnsi="Cambria" w:cs="Arial"/>
          <w:b/>
          <w:sz w:val="24"/>
          <w:szCs w:val="24"/>
        </w:rPr>
        <w:t>R</w:t>
      </w:r>
      <w:r w:rsidR="00135081">
        <w:rPr>
          <w:rFonts w:ascii="Cambria" w:hAnsi="Cambria" w:cs="Arial"/>
          <w:b/>
          <w:sz w:val="24"/>
          <w:szCs w:val="24"/>
        </w:rPr>
        <w:t>ELATED WEBSITES</w:t>
      </w:r>
    </w:p>
    <w:p w:rsidR="00062B03" w:rsidRPr="00FE313A" w:rsidRDefault="00062B03" w:rsidP="00062B03">
      <w:pPr>
        <w:rPr>
          <w:rFonts w:ascii="Cambria" w:hAnsi="Cambria" w:cs="Arial"/>
          <w:sz w:val="24"/>
          <w:szCs w:val="24"/>
        </w:rPr>
      </w:pPr>
      <w:r w:rsidRPr="00FE313A">
        <w:rPr>
          <w:rFonts w:ascii="Cambria" w:hAnsi="Cambria" w:cs="Arial"/>
          <w:sz w:val="24"/>
          <w:szCs w:val="24"/>
        </w:rPr>
        <w:t>Confucius Institute Scholarship Website</w:t>
      </w:r>
      <w:r w:rsidRPr="00FE313A">
        <w:rPr>
          <w:rFonts w:ascii="Cambria" w:hAnsi="Cambria" w:cs="Arial"/>
          <w:sz w:val="24"/>
          <w:szCs w:val="24"/>
        </w:rPr>
        <w:t>：</w:t>
      </w:r>
      <w:hyperlink r:id="rId10" w:history="1">
        <w:r w:rsidRPr="00FE313A">
          <w:rPr>
            <w:rStyle w:val="a7"/>
            <w:rFonts w:ascii="Cambria" w:hAnsi="Cambria" w:cs="Arial"/>
            <w:sz w:val="24"/>
            <w:szCs w:val="24"/>
          </w:rPr>
          <w:t>http://cis.chinese.cn</w:t>
        </w:r>
      </w:hyperlink>
      <w:r w:rsidRPr="00FE313A">
        <w:rPr>
          <w:rFonts w:ascii="Cambria" w:hAnsi="Cambria" w:cs="Arial"/>
          <w:sz w:val="24"/>
          <w:szCs w:val="24"/>
        </w:rPr>
        <w:t xml:space="preserve">  </w:t>
      </w:r>
    </w:p>
    <w:p w:rsidR="00DB1159" w:rsidRPr="00FE313A" w:rsidRDefault="00062B03" w:rsidP="00062B03">
      <w:pPr>
        <w:rPr>
          <w:rFonts w:ascii="Cambria" w:hAnsi="Cambria" w:cs="Arial"/>
          <w:sz w:val="24"/>
          <w:szCs w:val="24"/>
        </w:rPr>
      </w:pPr>
      <w:r w:rsidRPr="00FE313A">
        <w:rPr>
          <w:rFonts w:ascii="Cambria" w:hAnsi="Cambria" w:cs="Arial"/>
          <w:sz w:val="24"/>
          <w:szCs w:val="24"/>
        </w:rPr>
        <w:t>HSK and HSKK Website</w:t>
      </w:r>
      <w:r w:rsidRPr="00FE313A">
        <w:rPr>
          <w:rFonts w:ascii="Cambria" w:hAnsi="Cambria" w:cs="Arial"/>
          <w:sz w:val="24"/>
          <w:szCs w:val="24"/>
        </w:rPr>
        <w:t>：</w:t>
      </w:r>
      <w:hyperlink r:id="rId11" w:history="1">
        <w:r w:rsidRPr="00FE313A">
          <w:rPr>
            <w:rStyle w:val="a7"/>
            <w:rFonts w:ascii="Cambria" w:hAnsi="Cambria" w:cs="Arial"/>
            <w:sz w:val="24"/>
            <w:szCs w:val="24"/>
          </w:rPr>
          <w:t>http://www.chinesetest.cn</w:t>
        </w:r>
      </w:hyperlink>
      <w:r w:rsidRPr="00FE313A">
        <w:rPr>
          <w:rFonts w:ascii="Cambria" w:hAnsi="Cambria" w:cs="Arial"/>
          <w:sz w:val="24"/>
          <w:szCs w:val="24"/>
        </w:rPr>
        <w:t xml:space="preserve"> </w:t>
      </w:r>
    </w:p>
    <w:p w:rsidR="00DB1159" w:rsidRPr="00FE313A" w:rsidRDefault="00DB1159" w:rsidP="00DB1159">
      <w:pPr>
        <w:rPr>
          <w:rFonts w:ascii="Cambria" w:hAnsi="Cambria" w:cs="Arial"/>
          <w:sz w:val="24"/>
          <w:szCs w:val="24"/>
        </w:rPr>
      </w:pPr>
    </w:p>
    <w:sectPr w:rsidR="00DB1159" w:rsidRPr="00FE313A" w:rsidSect="00876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DA" w:rsidRDefault="00242DDA" w:rsidP="000B316D">
      <w:r>
        <w:separator/>
      </w:r>
    </w:p>
  </w:endnote>
  <w:endnote w:type="continuationSeparator" w:id="0">
    <w:p w:rsidR="00242DDA" w:rsidRDefault="00242DDA" w:rsidP="000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DA" w:rsidRDefault="00242DDA" w:rsidP="000B316D">
      <w:r>
        <w:separator/>
      </w:r>
    </w:p>
  </w:footnote>
  <w:footnote w:type="continuationSeparator" w:id="0">
    <w:p w:rsidR="00242DDA" w:rsidRDefault="00242DDA" w:rsidP="000B3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CDE"/>
    <w:multiLevelType w:val="hybridMultilevel"/>
    <w:tmpl w:val="51024BAC"/>
    <w:lvl w:ilvl="0" w:tplc="180495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17315D5E"/>
    <w:multiLevelType w:val="hybridMultilevel"/>
    <w:tmpl w:val="6EBEC832"/>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8B22130"/>
    <w:multiLevelType w:val="hybridMultilevel"/>
    <w:tmpl w:val="A7F29EC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FC3407D"/>
    <w:multiLevelType w:val="hybridMultilevel"/>
    <w:tmpl w:val="6D4A2C3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F35F6A"/>
    <w:multiLevelType w:val="hybridMultilevel"/>
    <w:tmpl w:val="7D48BA2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5B96E51"/>
    <w:multiLevelType w:val="hybridMultilevel"/>
    <w:tmpl w:val="478084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4D62F1"/>
    <w:multiLevelType w:val="hybridMultilevel"/>
    <w:tmpl w:val="03AC4BF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944071"/>
    <w:multiLevelType w:val="hybridMultilevel"/>
    <w:tmpl w:val="1D7EC3A0"/>
    <w:lvl w:ilvl="0" w:tplc="96F267B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358E5A02"/>
    <w:multiLevelType w:val="hybridMultilevel"/>
    <w:tmpl w:val="9D623988"/>
    <w:lvl w:ilvl="0" w:tplc="A5D8F36A">
      <w:start w:val="1"/>
      <w:numFmt w:val="upp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931E59"/>
    <w:multiLevelType w:val="hybridMultilevel"/>
    <w:tmpl w:val="CE7E49A0"/>
    <w:lvl w:ilvl="0" w:tplc="24CAD698">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609D1"/>
    <w:multiLevelType w:val="multilevel"/>
    <w:tmpl w:val="679EAABE"/>
    <w:lvl w:ilvl="0">
      <w:start w:val="1"/>
      <w:numFmt w:val="decimal"/>
      <w:lvlText w:val="%1."/>
      <w:lvlJc w:val="left"/>
      <w:pPr>
        <w:ind w:left="644" w:hanging="360"/>
      </w:pPr>
      <w:rPr>
        <w:rFonts w:hint="default"/>
      </w:rPr>
    </w:lvl>
    <w:lvl w:ilvl="1">
      <w:start w:val="1"/>
      <w:numFmt w:val="decimal"/>
      <w:isLgl/>
      <w:lvlText w:val="%1.%2"/>
      <w:lvlJc w:val="left"/>
      <w:pPr>
        <w:ind w:left="106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6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6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444" w:hanging="1800"/>
      </w:pPr>
      <w:rPr>
        <w:rFonts w:hint="default"/>
      </w:rPr>
    </w:lvl>
  </w:abstractNum>
  <w:abstractNum w:abstractNumId="11">
    <w:nsid w:val="43AC52AA"/>
    <w:multiLevelType w:val="hybridMultilevel"/>
    <w:tmpl w:val="5DD4E62E"/>
    <w:lvl w:ilvl="0" w:tplc="00E48E60">
      <w:start w:val="1"/>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2">
    <w:nsid w:val="49660C45"/>
    <w:multiLevelType w:val="hybridMultilevel"/>
    <w:tmpl w:val="BFC8F3D2"/>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1A1D72"/>
    <w:multiLevelType w:val="hybridMultilevel"/>
    <w:tmpl w:val="3F02B96A"/>
    <w:lvl w:ilvl="0" w:tplc="60A4106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B576A9"/>
    <w:multiLevelType w:val="hybridMultilevel"/>
    <w:tmpl w:val="9FD2CE92"/>
    <w:lvl w:ilvl="0" w:tplc="04090015">
      <w:start w:val="1"/>
      <w:numFmt w:val="upp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54A5B07"/>
    <w:multiLevelType w:val="hybridMultilevel"/>
    <w:tmpl w:val="1B4232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5FA3CBE"/>
    <w:multiLevelType w:val="hybridMultilevel"/>
    <w:tmpl w:val="FEC8E89E"/>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86F17F0"/>
    <w:multiLevelType w:val="multilevel"/>
    <w:tmpl w:val="83ACE37E"/>
    <w:lvl w:ilvl="0">
      <w:start w:val="1"/>
      <w:numFmt w:val="decimal"/>
      <w:lvlText w:val="%1."/>
      <w:lvlJc w:val="left"/>
      <w:pPr>
        <w:ind w:left="1064" w:hanging="360"/>
      </w:pPr>
      <w:rPr>
        <w:rFonts w:hint="default"/>
      </w:rPr>
    </w:lvl>
    <w:lvl w:ilvl="1">
      <w:start w:val="1"/>
      <w:numFmt w:val="decimal"/>
      <w:isLgl/>
      <w:lvlText w:val="%1.%2"/>
      <w:lvlJc w:val="left"/>
      <w:pPr>
        <w:ind w:left="1064" w:hanging="36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78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num w:numId="1">
    <w:abstractNumId w:val="13"/>
  </w:num>
  <w:num w:numId="2">
    <w:abstractNumId w:val="7"/>
  </w:num>
  <w:num w:numId="3">
    <w:abstractNumId w:val="17"/>
  </w:num>
  <w:num w:numId="4">
    <w:abstractNumId w:val="0"/>
  </w:num>
  <w:num w:numId="5">
    <w:abstractNumId w:val="5"/>
  </w:num>
  <w:num w:numId="6">
    <w:abstractNumId w:val="10"/>
  </w:num>
  <w:num w:numId="7">
    <w:abstractNumId w:val="11"/>
  </w:num>
  <w:num w:numId="8">
    <w:abstractNumId w:val="8"/>
  </w:num>
  <w:num w:numId="9">
    <w:abstractNumId w:val="15"/>
  </w:num>
  <w:num w:numId="10">
    <w:abstractNumId w:val="2"/>
  </w:num>
  <w:num w:numId="11">
    <w:abstractNumId w:val="14"/>
  </w:num>
  <w:num w:numId="12">
    <w:abstractNumId w:val="1"/>
  </w:num>
  <w:num w:numId="13">
    <w:abstractNumId w:val="3"/>
  </w:num>
  <w:num w:numId="14">
    <w:abstractNumId w:val="4"/>
  </w:num>
  <w:num w:numId="15">
    <w:abstractNumId w:val="9"/>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6D"/>
    <w:rsid w:val="00015194"/>
    <w:rsid w:val="00062B03"/>
    <w:rsid w:val="00064D16"/>
    <w:rsid w:val="00077174"/>
    <w:rsid w:val="00082AF5"/>
    <w:rsid w:val="000B316D"/>
    <w:rsid w:val="00135081"/>
    <w:rsid w:val="001A0FB1"/>
    <w:rsid w:val="001D089F"/>
    <w:rsid w:val="00201180"/>
    <w:rsid w:val="00220CE7"/>
    <w:rsid w:val="00235D0D"/>
    <w:rsid w:val="00242DDA"/>
    <w:rsid w:val="00245F44"/>
    <w:rsid w:val="00247256"/>
    <w:rsid w:val="003303FF"/>
    <w:rsid w:val="00331C52"/>
    <w:rsid w:val="00337D3E"/>
    <w:rsid w:val="00365829"/>
    <w:rsid w:val="003731DA"/>
    <w:rsid w:val="003814FE"/>
    <w:rsid w:val="00430B66"/>
    <w:rsid w:val="00432960"/>
    <w:rsid w:val="00467E23"/>
    <w:rsid w:val="004B0FDB"/>
    <w:rsid w:val="004C691A"/>
    <w:rsid w:val="005420F4"/>
    <w:rsid w:val="00567162"/>
    <w:rsid w:val="00592B66"/>
    <w:rsid w:val="0059317F"/>
    <w:rsid w:val="005B733D"/>
    <w:rsid w:val="005D53CE"/>
    <w:rsid w:val="005F1BC8"/>
    <w:rsid w:val="00637A84"/>
    <w:rsid w:val="00662F8C"/>
    <w:rsid w:val="00685D7B"/>
    <w:rsid w:val="006A16D7"/>
    <w:rsid w:val="006C161C"/>
    <w:rsid w:val="00710042"/>
    <w:rsid w:val="007172BD"/>
    <w:rsid w:val="00734011"/>
    <w:rsid w:val="0075006D"/>
    <w:rsid w:val="00754835"/>
    <w:rsid w:val="00763B0A"/>
    <w:rsid w:val="007A0A1A"/>
    <w:rsid w:val="007C288E"/>
    <w:rsid w:val="007D0873"/>
    <w:rsid w:val="007D1AB6"/>
    <w:rsid w:val="0085676C"/>
    <w:rsid w:val="0087652E"/>
    <w:rsid w:val="008B56DA"/>
    <w:rsid w:val="00951B16"/>
    <w:rsid w:val="009D2AD4"/>
    <w:rsid w:val="009F370A"/>
    <w:rsid w:val="00A164AA"/>
    <w:rsid w:val="00A54180"/>
    <w:rsid w:val="00A72282"/>
    <w:rsid w:val="00A84010"/>
    <w:rsid w:val="00B125A0"/>
    <w:rsid w:val="00B150D5"/>
    <w:rsid w:val="00B43F76"/>
    <w:rsid w:val="00B44DCC"/>
    <w:rsid w:val="00B90934"/>
    <w:rsid w:val="00BF44FF"/>
    <w:rsid w:val="00C26BC6"/>
    <w:rsid w:val="00CA1317"/>
    <w:rsid w:val="00D10179"/>
    <w:rsid w:val="00D17736"/>
    <w:rsid w:val="00D443F5"/>
    <w:rsid w:val="00D54FFE"/>
    <w:rsid w:val="00D65164"/>
    <w:rsid w:val="00DB1159"/>
    <w:rsid w:val="00E300E1"/>
    <w:rsid w:val="00E51CB2"/>
    <w:rsid w:val="00F252B7"/>
    <w:rsid w:val="00F440C9"/>
    <w:rsid w:val="00F5768D"/>
    <w:rsid w:val="00F75A4C"/>
    <w:rsid w:val="00F83FDD"/>
    <w:rsid w:val="00F917B9"/>
    <w:rsid w:val="00FB3E9A"/>
    <w:rsid w:val="00FE2A0E"/>
    <w:rsid w:val="00FE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16D"/>
    <w:rPr>
      <w:sz w:val="18"/>
      <w:szCs w:val="18"/>
    </w:rPr>
  </w:style>
  <w:style w:type="paragraph" w:styleId="a4">
    <w:name w:val="footer"/>
    <w:basedOn w:val="a"/>
    <w:link w:val="Char0"/>
    <w:uiPriority w:val="99"/>
    <w:unhideWhenUsed/>
    <w:rsid w:val="000B316D"/>
    <w:pPr>
      <w:tabs>
        <w:tab w:val="center" w:pos="4153"/>
        <w:tab w:val="right" w:pos="8306"/>
      </w:tabs>
      <w:snapToGrid w:val="0"/>
      <w:jc w:val="left"/>
    </w:pPr>
    <w:rPr>
      <w:sz w:val="18"/>
      <w:szCs w:val="18"/>
    </w:rPr>
  </w:style>
  <w:style w:type="character" w:customStyle="1" w:styleId="Char0">
    <w:name w:val="页脚 Char"/>
    <w:basedOn w:val="a0"/>
    <w:link w:val="a4"/>
    <w:uiPriority w:val="99"/>
    <w:rsid w:val="000B316D"/>
    <w:rPr>
      <w:sz w:val="18"/>
      <w:szCs w:val="18"/>
    </w:rPr>
  </w:style>
  <w:style w:type="paragraph" w:styleId="a5">
    <w:name w:val="Date"/>
    <w:basedOn w:val="a"/>
    <w:next w:val="a"/>
    <w:link w:val="Char1"/>
    <w:uiPriority w:val="99"/>
    <w:semiHidden/>
    <w:unhideWhenUsed/>
    <w:rsid w:val="000B316D"/>
    <w:pPr>
      <w:ind w:leftChars="2500" w:left="100"/>
    </w:pPr>
  </w:style>
  <w:style w:type="character" w:customStyle="1" w:styleId="Char1">
    <w:name w:val="日期 Char"/>
    <w:basedOn w:val="a0"/>
    <w:link w:val="a5"/>
    <w:uiPriority w:val="99"/>
    <w:semiHidden/>
    <w:rsid w:val="000B316D"/>
  </w:style>
  <w:style w:type="paragraph" w:styleId="a6">
    <w:name w:val="List Paragraph"/>
    <w:basedOn w:val="a"/>
    <w:uiPriority w:val="34"/>
    <w:qFormat/>
    <w:rsid w:val="000B316D"/>
    <w:pPr>
      <w:ind w:firstLineChars="200" w:firstLine="420"/>
    </w:pPr>
  </w:style>
  <w:style w:type="character" w:styleId="a7">
    <w:name w:val="Hyperlink"/>
    <w:basedOn w:val="a0"/>
    <w:uiPriority w:val="99"/>
    <w:unhideWhenUsed/>
    <w:rsid w:val="006C1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16D"/>
    <w:rPr>
      <w:sz w:val="18"/>
      <w:szCs w:val="18"/>
    </w:rPr>
  </w:style>
  <w:style w:type="paragraph" w:styleId="a4">
    <w:name w:val="footer"/>
    <w:basedOn w:val="a"/>
    <w:link w:val="Char0"/>
    <w:uiPriority w:val="99"/>
    <w:unhideWhenUsed/>
    <w:rsid w:val="000B316D"/>
    <w:pPr>
      <w:tabs>
        <w:tab w:val="center" w:pos="4153"/>
        <w:tab w:val="right" w:pos="8306"/>
      </w:tabs>
      <w:snapToGrid w:val="0"/>
      <w:jc w:val="left"/>
    </w:pPr>
    <w:rPr>
      <w:sz w:val="18"/>
      <w:szCs w:val="18"/>
    </w:rPr>
  </w:style>
  <w:style w:type="character" w:customStyle="1" w:styleId="Char0">
    <w:name w:val="页脚 Char"/>
    <w:basedOn w:val="a0"/>
    <w:link w:val="a4"/>
    <w:uiPriority w:val="99"/>
    <w:rsid w:val="000B316D"/>
    <w:rPr>
      <w:sz w:val="18"/>
      <w:szCs w:val="18"/>
    </w:rPr>
  </w:style>
  <w:style w:type="paragraph" w:styleId="a5">
    <w:name w:val="Date"/>
    <w:basedOn w:val="a"/>
    <w:next w:val="a"/>
    <w:link w:val="Char1"/>
    <w:uiPriority w:val="99"/>
    <w:semiHidden/>
    <w:unhideWhenUsed/>
    <w:rsid w:val="000B316D"/>
    <w:pPr>
      <w:ind w:leftChars="2500" w:left="100"/>
    </w:pPr>
  </w:style>
  <w:style w:type="character" w:customStyle="1" w:styleId="Char1">
    <w:name w:val="日期 Char"/>
    <w:basedOn w:val="a0"/>
    <w:link w:val="a5"/>
    <w:uiPriority w:val="99"/>
    <w:semiHidden/>
    <w:rsid w:val="000B316D"/>
  </w:style>
  <w:style w:type="paragraph" w:styleId="a6">
    <w:name w:val="List Paragraph"/>
    <w:basedOn w:val="a"/>
    <w:uiPriority w:val="34"/>
    <w:qFormat/>
    <w:rsid w:val="000B316D"/>
    <w:pPr>
      <w:ind w:firstLineChars="200" w:firstLine="420"/>
    </w:pPr>
  </w:style>
  <w:style w:type="character" w:styleId="a7">
    <w:name w:val="Hyperlink"/>
    <w:basedOn w:val="a0"/>
    <w:uiPriority w:val="99"/>
    <w:unhideWhenUsed/>
    <w:rsid w:val="006C1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sjtu.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esetest.cn" TargetMode="External"/><Relationship Id="rId5" Type="http://schemas.openxmlformats.org/officeDocument/2006/relationships/webSettings" Target="webSettings.xml"/><Relationship Id="rId10" Type="http://schemas.openxmlformats.org/officeDocument/2006/relationships/hyperlink" Target="http://cis.chinese.cn" TargetMode="External"/><Relationship Id="rId4" Type="http://schemas.openxmlformats.org/officeDocument/2006/relationships/settings" Target="settings.xml"/><Relationship Id="rId9" Type="http://schemas.openxmlformats.org/officeDocument/2006/relationships/hyperlink" Target="mailto:scholarships@hanba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9789</Characters>
  <Application>Microsoft Office Word</Application>
  <DocSecurity>0</DocSecurity>
  <Lines>81</Lines>
  <Paragraphs>22</Paragraphs>
  <ScaleCrop>false</ScaleCrop>
  <Company>Microsoft</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郝洁</cp:lastModifiedBy>
  <cp:revision>2</cp:revision>
  <dcterms:created xsi:type="dcterms:W3CDTF">2018-01-05T08:02:00Z</dcterms:created>
  <dcterms:modified xsi:type="dcterms:W3CDTF">2018-01-05T08:02:00Z</dcterms:modified>
</cp:coreProperties>
</file>