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07C" w:rsidRPr="009F094D" w:rsidRDefault="0071307C" w:rsidP="00CD2828">
      <w:pPr>
        <w:shd w:val="clear" w:color="auto" w:fill="FFFFFF"/>
        <w:spacing w:after="420"/>
        <w:outlineLvl w:val="0"/>
        <w:rPr>
          <w:rFonts w:ascii="Calibri" w:eastAsia="Times New Roman" w:hAnsi="Calibri" w:cs="Calibri"/>
          <w:b/>
          <w:bCs/>
          <w:color w:val="000000"/>
          <w:kern w:val="36"/>
          <w:sz w:val="48"/>
          <w:szCs w:val="48"/>
          <w:lang w:val="en-US" w:eastAsia="sv-SE"/>
        </w:rPr>
      </w:pPr>
      <w:r w:rsidRPr="009F094D">
        <w:rPr>
          <w:rFonts w:ascii="Calibri" w:eastAsia="Times New Roman" w:hAnsi="Calibri" w:cs="Calibri"/>
          <w:b/>
          <w:bCs/>
          <w:color w:val="000000"/>
          <w:kern w:val="36"/>
          <w:sz w:val="48"/>
          <w:szCs w:val="48"/>
          <w:lang w:val="en-US" w:eastAsia="sv-SE"/>
        </w:rPr>
        <w:t>SJTU-KTH Collaborative Research and</w:t>
      </w:r>
      <w:r w:rsidR="00CD2828" w:rsidRPr="009F094D">
        <w:rPr>
          <w:rFonts w:ascii="Calibri" w:eastAsia="Times New Roman" w:hAnsi="Calibri" w:cs="Calibri"/>
          <w:b/>
          <w:bCs/>
          <w:color w:val="000000"/>
          <w:kern w:val="36"/>
          <w:sz w:val="48"/>
          <w:szCs w:val="48"/>
          <w:lang w:val="en-US" w:eastAsia="sv-SE"/>
        </w:rPr>
        <w:t xml:space="preserve"> Development Seed Grants in 202</w:t>
      </w:r>
      <w:r w:rsidR="009F7DDE" w:rsidRPr="009F094D">
        <w:rPr>
          <w:rFonts w:ascii="Calibri" w:eastAsia="Times New Roman" w:hAnsi="Calibri" w:cs="Calibri"/>
          <w:b/>
          <w:bCs/>
          <w:color w:val="000000"/>
          <w:kern w:val="36"/>
          <w:sz w:val="48"/>
          <w:szCs w:val="48"/>
          <w:lang w:val="en-US" w:eastAsia="sv-SE"/>
        </w:rPr>
        <w:t>4</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36"/>
          <w:szCs w:val="36"/>
          <w:lang w:val="en-US" w:eastAsia="sv-SE"/>
        </w:rPr>
      </w:pPr>
      <w:r w:rsidRPr="009F094D">
        <w:rPr>
          <w:rFonts w:ascii="Calibri" w:eastAsia="Times New Roman" w:hAnsi="Calibri" w:cs="Calibri"/>
          <w:b/>
          <w:bCs/>
          <w:color w:val="000000"/>
          <w:sz w:val="36"/>
          <w:szCs w:val="36"/>
          <w:lang w:val="en-US" w:eastAsia="sv-SE"/>
        </w:rPr>
        <w:t>Pur</w:t>
      </w:r>
      <w:r w:rsidR="00692611" w:rsidRPr="009F094D">
        <w:rPr>
          <w:rFonts w:ascii="Calibri" w:eastAsia="Times New Roman" w:hAnsi="Calibri" w:cs="Calibri"/>
          <w:b/>
          <w:bCs/>
          <w:color w:val="000000"/>
          <w:sz w:val="36"/>
          <w:szCs w:val="36"/>
          <w:lang w:val="en-US" w:eastAsia="sv-SE"/>
        </w:rPr>
        <w:t>p</w:t>
      </w:r>
      <w:r w:rsidRPr="009F094D">
        <w:rPr>
          <w:rFonts w:ascii="Calibri" w:eastAsia="Times New Roman" w:hAnsi="Calibri" w:cs="Calibri"/>
          <w:b/>
          <w:bCs/>
          <w:color w:val="000000"/>
          <w:sz w:val="36"/>
          <w:szCs w:val="36"/>
          <w:lang w:val="en-US" w:eastAsia="sv-SE"/>
        </w:rPr>
        <w:t>ose of the grants</w:t>
      </w:r>
    </w:p>
    <w:p w:rsidR="009F7DDE" w:rsidRPr="009F094D" w:rsidRDefault="009F7DDE" w:rsidP="0071307C">
      <w:pPr>
        <w:shd w:val="clear" w:color="auto" w:fill="FFFFFF"/>
        <w:spacing w:before="420" w:after="210"/>
        <w:outlineLvl w:val="1"/>
        <w:rPr>
          <w:rFonts w:ascii="Calibri" w:eastAsia="Times New Roman" w:hAnsi="Calibri" w:cs="Calibri"/>
          <w:b/>
          <w:bCs/>
          <w:color w:val="000000"/>
          <w:sz w:val="24"/>
          <w:szCs w:val="24"/>
          <w:lang w:val="en-US" w:eastAsia="sv-SE"/>
        </w:rPr>
      </w:pPr>
      <w:r w:rsidRPr="009F094D">
        <w:rPr>
          <w:rFonts w:ascii="Calibri" w:hAnsi="Calibri" w:cs="Calibri"/>
          <w:sz w:val="24"/>
          <w:szCs w:val="24"/>
          <w:lang w:val="en-US"/>
        </w:rPr>
        <w:t>Shanghai Jiao Tong University (SJTU) and KTH Royal Institute of Technology (KTH) have identified each other as strategic partners to foster deep collaboration in research and education.</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The purpose of the seed grants is to promote further joint research and education collaboration between Shanghai Jiao Tong University (SJTU) and KTH Royal Institute of Technology (KTH) leading to the submission of at least one joint co-authored publication, at least 2 reciprocal visits for staff and/or students, and targeting a suitable scheme for the submission of a joint application for external research funding. The organization of a scientific workshop or PhD School can also be funded through this grant.</w:t>
      </w:r>
    </w:p>
    <w:p w:rsidR="009F7DDE" w:rsidRPr="009F094D" w:rsidRDefault="009F7DDE"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hAnsi="Calibri" w:cs="Calibri"/>
          <w:sz w:val="24"/>
          <w:szCs w:val="24"/>
          <w:lang w:val="en-US"/>
        </w:rPr>
        <w:t>In this round of awards, applicants are encouraged to submit funding proposals for innovative and sustainable programs built around collaborative research linking SJTU and KTH.</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 xml:space="preserve">A </w:t>
      </w:r>
      <w:r w:rsidR="00DA3FF1" w:rsidRPr="009F094D">
        <w:rPr>
          <w:rFonts w:ascii="Calibri" w:eastAsia="Times New Roman" w:hAnsi="Calibri" w:cs="Calibri"/>
          <w:color w:val="000000"/>
          <w:sz w:val="24"/>
          <w:szCs w:val="24"/>
          <w:lang w:val="en-US" w:eastAsia="sv-SE"/>
        </w:rPr>
        <w:t>mid</w:t>
      </w:r>
      <w:r w:rsidR="00362D94">
        <w:rPr>
          <w:rFonts w:ascii="Calibri" w:eastAsia="Times New Roman" w:hAnsi="Calibri" w:cs="Calibri"/>
          <w:color w:val="000000"/>
          <w:sz w:val="24"/>
          <w:szCs w:val="24"/>
          <w:lang w:val="en-US" w:eastAsia="sv-SE"/>
        </w:rPr>
        <w:t>-</w:t>
      </w:r>
      <w:r w:rsidR="00DA3FF1" w:rsidRPr="009F094D">
        <w:rPr>
          <w:rFonts w:ascii="Calibri" w:eastAsia="Times New Roman" w:hAnsi="Calibri" w:cs="Calibri"/>
          <w:color w:val="000000"/>
          <w:sz w:val="24"/>
          <w:szCs w:val="24"/>
          <w:lang w:val="en-US" w:eastAsia="sv-SE"/>
        </w:rPr>
        <w:t xml:space="preserve">term </w:t>
      </w:r>
      <w:r w:rsidRPr="009F094D">
        <w:rPr>
          <w:rFonts w:ascii="Calibri" w:eastAsia="Times New Roman" w:hAnsi="Calibri" w:cs="Calibri"/>
          <w:color w:val="000000"/>
          <w:sz w:val="24"/>
          <w:szCs w:val="24"/>
          <w:lang w:val="en-US" w:eastAsia="sv-SE"/>
        </w:rPr>
        <w:t xml:space="preserve">progress report </w:t>
      </w:r>
      <w:r w:rsidR="00D613B1" w:rsidRPr="009F094D">
        <w:rPr>
          <w:rFonts w:ascii="Calibri" w:eastAsia="Times New Roman" w:hAnsi="Calibri" w:cs="Calibri"/>
          <w:color w:val="000000"/>
          <w:sz w:val="24"/>
          <w:szCs w:val="24"/>
          <w:lang w:val="en-US" w:eastAsia="sv-SE"/>
        </w:rPr>
        <w:t>must be submitted by January 15</w:t>
      </w:r>
      <w:r w:rsidRPr="009F094D">
        <w:rPr>
          <w:rFonts w:ascii="Calibri" w:eastAsia="Times New Roman" w:hAnsi="Calibri" w:cs="Calibri"/>
          <w:color w:val="000000"/>
          <w:sz w:val="24"/>
          <w:szCs w:val="24"/>
          <w:lang w:val="en-US" w:eastAsia="sv-SE"/>
        </w:rPr>
        <w:t xml:space="preserve"> providing evidence of outcomes to date.</w:t>
      </w:r>
    </w:p>
    <w:p w:rsidR="0071307C" w:rsidRPr="009F094D" w:rsidRDefault="00060669"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 xml:space="preserve">In this round, up to six (6) proposals will be funded. </w:t>
      </w:r>
      <w:r w:rsidR="0071307C" w:rsidRPr="009F094D">
        <w:rPr>
          <w:rFonts w:ascii="Calibri" w:eastAsia="Times New Roman" w:hAnsi="Calibri" w:cs="Calibri"/>
          <w:color w:val="000000"/>
          <w:sz w:val="24"/>
          <w:szCs w:val="24"/>
          <w:lang w:val="en-US" w:eastAsia="sv-SE"/>
        </w:rPr>
        <w:t xml:space="preserve">Each institution will provide funds to its own researchers on both sides and the grant amount is up to RMB </w:t>
      </w:r>
      <w:r w:rsidRPr="009F094D">
        <w:rPr>
          <w:rFonts w:ascii="Calibri" w:eastAsia="Times New Roman" w:hAnsi="Calibri" w:cs="Calibri"/>
          <w:color w:val="000000"/>
          <w:sz w:val="24"/>
          <w:szCs w:val="24"/>
          <w:lang w:val="en-US" w:eastAsia="sv-SE"/>
        </w:rPr>
        <w:t>52,0</w:t>
      </w:r>
      <w:r w:rsidR="0071307C" w:rsidRPr="009F094D">
        <w:rPr>
          <w:rFonts w:ascii="Calibri" w:eastAsia="Times New Roman" w:hAnsi="Calibri" w:cs="Calibri"/>
          <w:color w:val="000000"/>
          <w:sz w:val="24"/>
          <w:szCs w:val="24"/>
          <w:lang w:val="en-US" w:eastAsia="sv-SE"/>
        </w:rPr>
        <w:t>00 for SJ</w:t>
      </w:r>
      <w:r w:rsidR="009F7DDE" w:rsidRPr="009F094D">
        <w:rPr>
          <w:rFonts w:ascii="Calibri" w:eastAsia="Times New Roman" w:hAnsi="Calibri" w:cs="Calibri"/>
          <w:color w:val="000000"/>
          <w:sz w:val="24"/>
          <w:szCs w:val="24"/>
          <w:lang w:val="en-US" w:eastAsia="sv-SE"/>
        </w:rPr>
        <w:t>TU researchers and up to SEK 75</w:t>
      </w:r>
      <w:r w:rsidR="00D80009" w:rsidRPr="009F094D">
        <w:rPr>
          <w:rFonts w:ascii="Calibri" w:eastAsia="Times New Roman" w:hAnsi="Calibri" w:cs="Calibri"/>
          <w:color w:val="000000"/>
          <w:sz w:val="24"/>
          <w:szCs w:val="24"/>
          <w:lang w:val="en-US" w:eastAsia="sv-SE"/>
        </w:rPr>
        <w:t>,</w:t>
      </w:r>
      <w:r w:rsidR="0071307C" w:rsidRPr="009F094D">
        <w:rPr>
          <w:rFonts w:ascii="Calibri" w:eastAsia="Times New Roman" w:hAnsi="Calibri" w:cs="Calibri"/>
          <w:color w:val="000000"/>
          <w:sz w:val="24"/>
          <w:szCs w:val="24"/>
          <w:lang w:val="en-US" w:eastAsia="sv-SE"/>
        </w:rPr>
        <w:t>000 for KTH researchers, respectively. Funds may only be spent at the home institution/country.</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36"/>
          <w:szCs w:val="36"/>
          <w:lang w:val="en-US" w:eastAsia="sv-SE"/>
        </w:rPr>
      </w:pPr>
      <w:r w:rsidRPr="009F094D">
        <w:rPr>
          <w:rFonts w:ascii="Calibri" w:eastAsia="Times New Roman" w:hAnsi="Calibri" w:cs="Calibri"/>
          <w:b/>
          <w:bCs/>
          <w:color w:val="000000"/>
          <w:sz w:val="36"/>
          <w:szCs w:val="36"/>
          <w:lang w:val="en-US" w:eastAsia="sv-SE"/>
        </w:rPr>
        <w:t>Application and assessment process</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Teams of researchers with one lead researcher from each institution should submit an application on the provided Application Form by the deadline.</w:t>
      </w:r>
    </w:p>
    <w:p w:rsidR="00D613B1" w:rsidRPr="009F094D" w:rsidRDefault="00D613B1" w:rsidP="00D613B1">
      <w:pPr>
        <w:rPr>
          <w:rFonts w:ascii="Calibri" w:hAnsi="Calibri" w:cs="Calibri"/>
          <w:sz w:val="24"/>
          <w:szCs w:val="24"/>
          <w:lang w:val="en-US"/>
        </w:rPr>
      </w:pPr>
      <w:r w:rsidRPr="009F094D">
        <w:rPr>
          <w:rFonts w:ascii="Calibri" w:hAnsi="Calibri" w:cs="Calibri"/>
          <w:sz w:val="24"/>
          <w:szCs w:val="24"/>
          <w:lang w:val="en-US"/>
        </w:rPr>
        <w:t>Award selection will be made by a joint committee formed by members of both universities, which reserves final authority over the selection of projects taking into account, university and faculty strategic priorities, and the availability of funds.</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36"/>
          <w:szCs w:val="36"/>
          <w:lang w:val="en-US" w:eastAsia="sv-SE"/>
        </w:rPr>
      </w:pPr>
      <w:r w:rsidRPr="009F094D">
        <w:rPr>
          <w:rFonts w:ascii="Calibri" w:eastAsia="Times New Roman" w:hAnsi="Calibri" w:cs="Calibri"/>
          <w:b/>
          <w:bCs/>
          <w:color w:val="000000"/>
          <w:sz w:val="36"/>
          <w:szCs w:val="36"/>
          <w:lang w:val="en-US" w:eastAsia="sv-SE"/>
        </w:rPr>
        <w:t>Timetable</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b/>
          <w:bCs/>
          <w:color w:val="000000"/>
          <w:sz w:val="24"/>
          <w:szCs w:val="24"/>
          <w:lang w:val="en-US" w:eastAsia="sv-SE"/>
        </w:rPr>
        <w:t>Applications Open:</w:t>
      </w:r>
      <w:r w:rsidRPr="009F094D">
        <w:rPr>
          <w:rFonts w:ascii="Calibri" w:eastAsia="Times New Roman" w:hAnsi="Calibri" w:cs="Calibri"/>
          <w:color w:val="000000"/>
          <w:sz w:val="24"/>
          <w:szCs w:val="24"/>
          <w:lang w:val="en-US" w:eastAsia="sv-SE"/>
        </w:rPr>
        <w:t> </w:t>
      </w:r>
      <w:r w:rsidR="00FE09F5">
        <w:rPr>
          <w:rFonts w:ascii="Calibri" w:eastAsia="Times New Roman" w:hAnsi="Calibri" w:cs="Calibri"/>
          <w:color w:val="000000"/>
          <w:sz w:val="24"/>
          <w:szCs w:val="24"/>
          <w:lang w:val="en-US" w:eastAsia="sv-SE"/>
        </w:rPr>
        <w:t>May 1</w:t>
      </w:r>
      <w:r w:rsidR="00EE0FE8">
        <w:rPr>
          <w:rFonts w:ascii="Calibri" w:eastAsia="Times New Roman" w:hAnsi="Calibri" w:cs="Calibri"/>
          <w:color w:val="000000"/>
          <w:sz w:val="24"/>
          <w:szCs w:val="24"/>
          <w:lang w:val="en-US" w:eastAsia="sv-SE"/>
        </w:rPr>
        <w:t>3</w:t>
      </w:r>
      <w:r w:rsidR="009F7DDE" w:rsidRPr="009F094D">
        <w:rPr>
          <w:rFonts w:ascii="Calibri" w:eastAsia="Times New Roman" w:hAnsi="Calibri" w:cs="Calibri"/>
          <w:color w:val="000000"/>
          <w:sz w:val="24"/>
          <w:szCs w:val="24"/>
          <w:lang w:val="en-US" w:eastAsia="sv-SE"/>
        </w:rPr>
        <w:t>, 2024</w:t>
      </w:r>
      <w:r w:rsidRPr="009F094D">
        <w:rPr>
          <w:rFonts w:ascii="Calibri" w:eastAsia="Times New Roman" w:hAnsi="Calibri" w:cs="Calibri"/>
          <w:color w:val="000000"/>
          <w:sz w:val="24"/>
          <w:szCs w:val="24"/>
          <w:lang w:val="en-US" w:eastAsia="sv-SE"/>
        </w:rPr>
        <w:t xml:space="preserve"> at 9 am BEIJING TIME</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b/>
          <w:bCs/>
          <w:color w:val="000000"/>
          <w:sz w:val="24"/>
          <w:szCs w:val="24"/>
          <w:lang w:val="en-US" w:eastAsia="sv-SE"/>
        </w:rPr>
        <w:t>Applications Close:</w:t>
      </w:r>
      <w:r w:rsidRPr="009F094D">
        <w:rPr>
          <w:rFonts w:ascii="Calibri" w:eastAsia="Times New Roman" w:hAnsi="Calibri" w:cs="Calibri"/>
          <w:color w:val="000000"/>
          <w:sz w:val="24"/>
          <w:szCs w:val="24"/>
          <w:lang w:val="en-US" w:eastAsia="sv-SE"/>
        </w:rPr>
        <w:t> </w:t>
      </w:r>
      <w:r w:rsidR="00FE09F5">
        <w:rPr>
          <w:rFonts w:ascii="Calibri" w:eastAsia="Times New Roman" w:hAnsi="Calibri" w:cs="Calibri"/>
          <w:color w:val="000000"/>
          <w:sz w:val="24"/>
          <w:szCs w:val="24"/>
          <w:lang w:val="en-US" w:eastAsia="sv-SE"/>
        </w:rPr>
        <w:t xml:space="preserve">June </w:t>
      </w:r>
      <w:r w:rsidR="00C158CD">
        <w:rPr>
          <w:rFonts w:ascii="Calibri" w:eastAsia="Times New Roman" w:hAnsi="Calibri" w:cs="Calibri"/>
          <w:color w:val="000000"/>
          <w:sz w:val="24"/>
          <w:szCs w:val="24"/>
          <w:lang w:val="en-US" w:eastAsia="sv-SE"/>
        </w:rPr>
        <w:t>1</w:t>
      </w:r>
      <w:r w:rsidR="00EE0FE8">
        <w:rPr>
          <w:rFonts w:ascii="Calibri" w:eastAsia="Times New Roman" w:hAnsi="Calibri" w:cs="Calibri"/>
          <w:color w:val="000000"/>
          <w:sz w:val="24"/>
          <w:szCs w:val="24"/>
          <w:lang w:val="en-US" w:eastAsia="sv-SE"/>
        </w:rPr>
        <w:t>0</w:t>
      </w:r>
      <w:r w:rsidR="009F7DDE" w:rsidRPr="009F094D">
        <w:rPr>
          <w:rFonts w:ascii="Calibri" w:eastAsia="Times New Roman" w:hAnsi="Calibri" w:cs="Calibri"/>
          <w:color w:val="000000"/>
          <w:sz w:val="24"/>
          <w:szCs w:val="24"/>
          <w:lang w:val="en-US" w:eastAsia="sv-SE"/>
        </w:rPr>
        <w:t>, 2024</w:t>
      </w:r>
      <w:r w:rsidRPr="009F094D">
        <w:rPr>
          <w:rFonts w:ascii="Calibri" w:eastAsia="Times New Roman" w:hAnsi="Calibri" w:cs="Calibri"/>
          <w:color w:val="000000"/>
          <w:sz w:val="24"/>
          <w:szCs w:val="24"/>
          <w:lang w:val="en-US" w:eastAsia="sv-SE"/>
        </w:rPr>
        <w:t xml:space="preserve"> at 5 pm BEIJING TIME</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b/>
          <w:bCs/>
          <w:color w:val="000000"/>
          <w:sz w:val="24"/>
          <w:szCs w:val="24"/>
          <w:lang w:val="en-US" w:eastAsia="sv-SE"/>
        </w:rPr>
        <w:t>Award Announcement:</w:t>
      </w:r>
      <w:r w:rsidRPr="009F094D">
        <w:rPr>
          <w:rFonts w:ascii="Calibri" w:eastAsia="Times New Roman" w:hAnsi="Calibri" w:cs="Calibri"/>
          <w:color w:val="000000"/>
          <w:sz w:val="24"/>
          <w:szCs w:val="24"/>
          <w:lang w:val="en-US" w:eastAsia="sv-SE"/>
        </w:rPr>
        <w:t> </w:t>
      </w:r>
      <w:r w:rsidR="00EE0FE8">
        <w:rPr>
          <w:rFonts w:ascii="Calibri" w:eastAsia="Times New Roman" w:hAnsi="Calibri" w:cs="Calibri"/>
          <w:color w:val="000000"/>
          <w:sz w:val="24"/>
          <w:szCs w:val="24"/>
          <w:lang w:val="en-US" w:eastAsia="sv-SE"/>
        </w:rPr>
        <w:t>June 30</w:t>
      </w:r>
      <w:r w:rsidR="009F7DDE" w:rsidRPr="009F094D">
        <w:rPr>
          <w:rFonts w:ascii="Calibri" w:eastAsia="Times New Roman" w:hAnsi="Calibri" w:cs="Calibri"/>
          <w:color w:val="000000"/>
          <w:sz w:val="24"/>
          <w:szCs w:val="24"/>
          <w:lang w:val="en-US" w:eastAsia="sv-SE"/>
        </w:rPr>
        <w:t>, 2024</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b/>
          <w:bCs/>
          <w:color w:val="000000"/>
          <w:sz w:val="24"/>
          <w:szCs w:val="24"/>
          <w:lang w:val="en-US" w:eastAsia="sv-SE"/>
        </w:rPr>
        <w:lastRenderedPageBreak/>
        <w:t>Grant period: </w:t>
      </w:r>
      <w:r w:rsidR="00976938">
        <w:rPr>
          <w:rFonts w:ascii="Calibri" w:eastAsia="Times New Roman" w:hAnsi="Calibri" w:cs="Calibri"/>
          <w:color w:val="000000"/>
          <w:sz w:val="24"/>
          <w:szCs w:val="24"/>
          <w:lang w:val="en-US" w:eastAsia="sv-SE"/>
        </w:rPr>
        <w:t>September</w:t>
      </w:r>
      <w:r w:rsidR="009F7DDE" w:rsidRPr="009F094D">
        <w:rPr>
          <w:rFonts w:ascii="Calibri" w:eastAsia="Times New Roman" w:hAnsi="Calibri" w:cs="Calibri"/>
          <w:color w:val="000000"/>
          <w:sz w:val="24"/>
          <w:szCs w:val="24"/>
          <w:lang w:val="en-US" w:eastAsia="sv-SE"/>
        </w:rPr>
        <w:t xml:space="preserve"> 1, 2024</w:t>
      </w:r>
      <w:r w:rsidRPr="009F094D">
        <w:rPr>
          <w:rFonts w:ascii="Calibri" w:eastAsia="Times New Roman" w:hAnsi="Calibri" w:cs="Calibri"/>
          <w:color w:val="000000"/>
          <w:sz w:val="24"/>
          <w:szCs w:val="24"/>
          <w:lang w:val="en-US" w:eastAsia="sv-SE"/>
        </w:rPr>
        <w:t>–</w:t>
      </w:r>
      <w:r w:rsidR="00976938">
        <w:rPr>
          <w:rFonts w:ascii="Calibri" w:eastAsia="Times New Roman" w:hAnsi="Calibri" w:cs="Calibri"/>
          <w:color w:val="000000"/>
          <w:sz w:val="24"/>
          <w:szCs w:val="24"/>
          <w:lang w:val="en-US" w:eastAsia="sv-SE"/>
        </w:rPr>
        <w:t>August</w:t>
      </w:r>
      <w:r w:rsidR="00976938" w:rsidRPr="009F094D">
        <w:rPr>
          <w:rFonts w:ascii="Calibri" w:eastAsia="Times New Roman" w:hAnsi="Calibri" w:cs="Calibri"/>
          <w:color w:val="000000"/>
          <w:sz w:val="24"/>
          <w:szCs w:val="24"/>
          <w:lang w:val="en-US" w:eastAsia="sv-SE"/>
        </w:rPr>
        <w:t xml:space="preserve"> </w:t>
      </w:r>
      <w:r w:rsidR="009F7DDE" w:rsidRPr="009F094D">
        <w:rPr>
          <w:rFonts w:ascii="Calibri" w:eastAsia="Times New Roman" w:hAnsi="Calibri" w:cs="Calibri"/>
          <w:color w:val="000000"/>
          <w:sz w:val="24"/>
          <w:szCs w:val="24"/>
          <w:lang w:val="en-US" w:eastAsia="sv-SE"/>
        </w:rPr>
        <w:t>31, 2025</w:t>
      </w:r>
    </w:p>
    <w:p w:rsidR="00DA3FF1" w:rsidRPr="009F094D" w:rsidRDefault="00DA3FF1"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b/>
          <w:color w:val="000000"/>
          <w:sz w:val="24"/>
          <w:szCs w:val="24"/>
          <w:lang w:val="en-US" w:eastAsia="sv-SE"/>
        </w:rPr>
        <w:t xml:space="preserve">Mid-term progress report due: </w:t>
      </w:r>
      <w:r w:rsidR="00976938">
        <w:rPr>
          <w:rFonts w:ascii="Calibri" w:eastAsia="Times New Roman" w:hAnsi="Calibri" w:cs="Calibri"/>
          <w:color w:val="000000"/>
          <w:sz w:val="24"/>
          <w:szCs w:val="24"/>
          <w:lang w:val="en-US" w:eastAsia="sv-SE"/>
        </w:rPr>
        <w:t>February</w:t>
      </w:r>
      <w:r w:rsidR="00976938" w:rsidRPr="009F094D">
        <w:rPr>
          <w:rFonts w:ascii="Calibri" w:eastAsia="Times New Roman" w:hAnsi="Calibri" w:cs="Calibri"/>
          <w:color w:val="000000"/>
          <w:sz w:val="24"/>
          <w:szCs w:val="24"/>
          <w:lang w:val="en-US" w:eastAsia="sv-SE"/>
        </w:rPr>
        <w:t xml:space="preserve"> </w:t>
      </w:r>
      <w:r w:rsidRPr="009F094D">
        <w:rPr>
          <w:rFonts w:ascii="Calibri" w:eastAsia="Times New Roman" w:hAnsi="Calibri" w:cs="Calibri"/>
          <w:color w:val="000000"/>
          <w:sz w:val="24"/>
          <w:szCs w:val="24"/>
          <w:lang w:val="en-US" w:eastAsia="sv-SE"/>
        </w:rPr>
        <w:t>1</w:t>
      </w:r>
      <w:r w:rsidR="00C158CD">
        <w:rPr>
          <w:rFonts w:ascii="Calibri" w:eastAsia="Times New Roman" w:hAnsi="Calibri" w:cs="Calibri"/>
          <w:color w:val="000000"/>
          <w:sz w:val="24"/>
          <w:szCs w:val="24"/>
          <w:lang w:val="en-US" w:eastAsia="sv-SE"/>
        </w:rPr>
        <w:t>6</w:t>
      </w:r>
      <w:r w:rsidRPr="009F094D">
        <w:rPr>
          <w:rFonts w:ascii="Calibri" w:eastAsia="Times New Roman" w:hAnsi="Calibri" w:cs="Calibri"/>
          <w:color w:val="000000"/>
          <w:sz w:val="24"/>
          <w:szCs w:val="24"/>
          <w:lang w:val="en-US" w:eastAsia="sv-SE"/>
        </w:rPr>
        <w:t>, 2025</w:t>
      </w:r>
    </w:p>
    <w:p w:rsidR="001156B9" w:rsidRPr="009F094D" w:rsidRDefault="001156B9" w:rsidP="0071307C">
      <w:pPr>
        <w:shd w:val="clear" w:color="auto" w:fill="FFFFFF"/>
        <w:spacing w:after="210"/>
        <w:rPr>
          <w:rFonts w:ascii="Calibri" w:eastAsia="Times New Roman" w:hAnsi="Calibri" w:cs="Calibri"/>
          <w:color w:val="000000"/>
          <w:sz w:val="24"/>
          <w:szCs w:val="24"/>
          <w:lang w:val="en-US" w:eastAsia="zh-CN"/>
        </w:rPr>
      </w:pPr>
      <w:r w:rsidRPr="009F094D">
        <w:rPr>
          <w:rFonts w:ascii="Calibri" w:eastAsia="Times New Roman" w:hAnsi="Calibri" w:cs="Calibri"/>
          <w:b/>
          <w:color w:val="000000"/>
          <w:sz w:val="24"/>
          <w:szCs w:val="24"/>
          <w:lang w:val="en-US" w:eastAsia="sv-SE"/>
        </w:rPr>
        <w:t xml:space="preserve">Final reports due: </w:t>
      </w:r>
      <w:r w:rsidR="00976938">
        <w:rPr>
          <w:rFonts w:ascii="Calibri" w:eastAsia="Times New Roman" w:hAnsi="Calibri" w:cs="Calibri"/>
          <w:color w:val="000000"/>
          <w:sz w:val="24"/>
          <w:szCs w:val="24"/>
          <w:lang w:val="en-US" w:eastAsia="sv-SE"/>
        </w:rPr>
        <w:t>September</w:t>
      </w:r>
      <w:r w:rsidR="00976938" w:rsidRPr="009F094D">
        <w:rPr>
          <w:rFonts w:ascii="Calibri" w:eastAsia="Times New Roman" w:hAnsi="Calibri" w:cs="Calibri"/>
          <w:color w:val="000000"/>
          <w:sz w:val="24"/>
          <w:szCs w:val="24"/>
          <w:lang w:val="en-US" w:eastAsia="sv-SE"/>
        </w:rPr>
        <w:t xml:space="preserve"> </w:t>
      </w:r>
      <w:r w:rsidRPr="009F094D">
        <w:rPr>
          <w:rFonts w:ascii="Calibri" w:eastAsia="Times New Roman" w:hAnsi="Calibri" w:cs="Calibri"/>
          <w:color w:val="000000"/>
          <w:sz w:val="24"/>
          <w:szCs w:val="24"/>
          <w:lang w:val="en-US" w:eastAsia="sv-SE"/>
        </w:rPr>
        <w:t>30, 2025</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36"/>
          <w:szCs w:val="36"/>
          <w:lang w:val="en-US" w:eastAsia="sv-SE"/>
        </w:rPr>
      </w:pPr>
      <w:r w:rsidRPr="009F094D">
        <w:rPr>
          <w:rFonts w:ascii="Calibri" w:eastAsia="Times New Roman" w:hAnsi="Calibri" w:cs="Calibri"/>
          <w:b/>
          <w:bCs/>
          <w:color w:val="000000"/>
          <w:sz w:val="36"/>
          <w:szCs w:val="36"/>
          <w:lang w:val="en-US" w:eastAsia="sv-SE"/>
        </w:rPr>
        <w:t>Theme areas</w:t>
      </w:r>
    </w:p>
    <w:p w:rsidR="0071307C" w:rsidRPr="009F094D" w:rsidRDefault="0071307C" w:rsidP="0071307C">
      <w:pPr>
        <w:shd w:val="clear" w:color="auto" w:fill="FFFFFF"/>
        <w:spacing w:after="210"/>
        <w:rPr>
          <w:rFonts w:ascii="Calibri" w:eastAsia="Times New Roman" w:hAnsi="Calibri" w:cs="Calibri"/>
          <w:color w:val="000000"/>
          <w:sz w:val="24"/>
          <w:szCs w:val="24"/>
          <w:lang w:eastAsia="sv-SE"/>
        </w:rPr>
      </w:pPr>
      <w:r w:rsidRPr="009F094D">
        <w:rPr>
          <w:rFonts w:ascii="Calibri" w:eastAsia="Times New Roman" w:hAnsi="Calibri" w:cs="Calibri"/>
          <w:b/>
          <w:bCs/>
          <w:color w:val="000000"/>
          <w:sz w:val="24"/>
          <w:szCs w:val="24"/>
          <w:lang w:eastAsia="sv-SE"/>
        </w:rPr>
        <w:t>A. Joint Education</w:t>
      </w:r>
    </w:p>
    <w:p w:rsidR="0071307C" w:rsidRPr="009F094D" w:rsidRDefault="0071307C" w:rsidP="0071307C">
      <w:pPr>
        <w:numPr>
          <w:ilvl w:val="0"/>
          <w:numId w:val="13"/>
        </w:numPr>
        <w:shd w:val="clear" w:color="auto" w:fill="FFFFFF"/>
        <w:rPr>
          <w:rFonts w:ascii="Calibri" w:eastAsia="Times New Roman" w:hAnsi="Calibri" w:cs="Calibri"/>
          <w:color w:val="000000"/>
          <w:sz w:val="24"/>
          <w:szCs w:val="24"/>
          <w:lang w:eastAsia="sv-SE"/>
        </w:rPr>
      </w:pPr>
      <w:r w:rsidRPr="009F094D">
        <w:rPr>
          <w:rFonts w:ascii="Calibri" w:eastAsia="Times New Roman" w:hAnsi="Calibri" w:cs="Calibri"/>
          <w:color w:val="000000"/>
          <w:sz w:val="24"/>
          <w:szCs w:val="24"/>
          <w:lang w:eastAsia="sv-SE"/>
        </w:rPr>
        <w:t xml:space="preserve">Joint summer </w:t>
      </w:r>
      <w:proofErr w:type="spellStart"/>
      <w:r w:rsidRPr="009F094D">
        <w:rPr>
          <w:rFonts w:ascii="Calibri" w:eastAsia="Times New Roman" w:hAnsi="Calibri" w:cs="Calibri"/>
          <w:color w:val="000000"/>
          <w:sz w:val="24"/>
          <w:szCs w:val="24"/>
          <w:lang w:eastAsia="sv-SE"/>
        </w:rPr>
        <w:t>school</w:t>
      </w:r>
      <w:proofErr w:type="spellEnd"/>
    </w:p>
    <w:p w:rsidR="0071307C" w:rsidRPr="009F094D" w:rsidRDefault="0071307C" w:rsidP="0071307C">
      <w:pPr>
        <w:numPr>
          <w:ilvl w:val="0"/>
          <w:numId w:val="13"/>
        </w:numPr>
        <w:shd w:val="clear" w:color="auto" w:fill="FFFFFF"/>
        <w:rPr>
          <w:rFonts w:ascii="Calibri" w:eastAsia="Times New Roman" w:hAnsi="Calibri" w:cs="Calibri"/>
          <w:color w:val="000000"/>
          <w:sz w:val="24"/>
          <w:szCs w:val="24"/>
          <w:lang w:eastAsia="sv-SE"/>
        </w:rPr>
      </w:pPr>
      <w:r w:rsidRPr="009F094D">
        <w:rPr>
          <w:rFonts w:ascii="Calibri" w:eastAsia="Times New Roman" w:hAnsi="Calibri" w:cs="Calibri"/>
          <w:color w:val="000000"/>
          <w:sz w:val="24"/>
          <w:szCs w:val="24"/>
          <w:lang w:eastAsia="sv-SE"/>
        </w:rPr>
        <w:t>Joint master programs</w:t>
      </w:r>
    </w:p>
    <w:p w:rsidR="0071307C" w:rsidRPr="009F094D" w:rsidRDefault="0071307C" w:rsidP="0071307C">
      <w:pPr>
        <w:numPr>
          <w:ilvl w:val="0"/>
          <w:numId w:val="13"/>
        </w:numPr>
        <w:shd w:val="clear" w:color="auto" w:fill="FFFFFF"/>
        <w:rPr>
          <w:rFonts w:ascii="Calibri" w:eastAsia="Times New Roman" w:hAnsi="Calibri" w:cs="Calibri"/>
          <w:color w:val="000000"/>
          <w:sz w:val="24"/>
          <w:szCs w:val="24"/>
          <w:lang w:eastAsia="sv-SE"/>
        </w:rPr>
      </w:pPr>
      <w:proofErr w:type="spellStart"/>
      <w:r w:rsidRPr="009F094D">
        <w:rPr>
          <w:rFonts w:ascii="Calibri" w:eastAsia="Times New Roman" w:hAnsi="Calibri" w:cs="Calibri"/>
          <w:color w:val="000000"/>
          <w:sz w:val="24"/>
          <w:szCs w:val="24"/>
          <w:lang w:eastAsia="sv-SE"/>
        </w:rPr>
        <w:t>Initiative</w:t>
      </w:r>
      <w:proofErr w:type="spellEnd"/>
      <w:r w:rsidRPr="009F094D">
        <w:rPr>
          <w:rFonts w:ascii="Calibri" w:eastAsia="Times New Roman" w:hAnsi="Calibri" w:cs="Calibri"/>
          <w:color w:val="000000"/>
          <w:sz w:val="24"/>
          <w:szCs w:val="24"/>
          <w:lang w:eastAsia="sv-SE"/>
        </w:rPr>
        <w:t xml:space="preserve"> for joint PhD </w:t>
      </w:r>
      <w:proofErr w:type="spellStart"/>
      <w:r w:rsidRPr="009F094D">
        <w:rPr>
          <w:rFonts w:ascii="Calibri" w:eastAsia="Times New Roman" w:hAnsi="Calibri" w:cs="Calibri"/>
          <w:color w:val="000000"/>
          <w:sz w:val="24"/>
          <w:szCs w:val="24"/>
          <w:lang w:eastAsia="sv-SE"/>
        </w:rPr>
        <w:t>collaboration</w:t>
      </w:r>
      <w:proofErr w:type="spellEnd"/>
    </w:p>
    <w:p w:rsidR="001156B9" w:rsidRPr="009F094D" w:rsidRDefault="0071307C" w:rsidP="008F07BF">
      <w:pPr>
        <w:numPr>
          <w:ilvl w:val="0"/>
          <w:numId w:val="13"/>
        </w:numPr>
        <w:shd w:val="clear" w:color="auto" w:fill="FFFFFF"/>
        <w:rPr>
          <w:rFonts w:ascii="Calibri" w:eastAsia="Times New Roman" w:hAnsi="Calibri" w:cs="Calibri"/>
          <w:color w:val="000000"/>
          <w:sz w:val="24"/>
          <w:szCs w:val="24"/>
          <w:lang w:eastAsia="sv-SE"/>
        </w:rPr>
      </w:pPr>
      <w:r w:rsidRPr="009F094D">
        <w:rPr>
          <w:rFonts w:ascii="Calibri" w:eastAsia="Times New Roman" w:hAnsi="Calibri" w:cs="Calibri"/>
          <w:color w:val="000000"/>
          <w:sz w:val="24"/>
          <w:szCs w:val="24"/>
          <w:lang w:eastAsia="sv-SE"/>
        </w:rPr>
        <w:t xml:space="preserve">Joint MOOC – Joint </w:t>
      </w:r>
      <w:proofErr w:type="spellStart"/>
      <w:r w:rsidRPr="009F094D">
        <w:rPr>
          <w:rFonts w:ascii="Calibri" w:eastAsia="Times New Roman" w:hAnsi="Calibri" w:cs="Calibri"/>
          <w:color w:val="000000"/>
          <w:sz w:val="24"/>
          <w:szCs w:val="24"/>
          <w:lang w:eastAsia="sv-SE"/>
        </w:rPr>
        <w:t>course</w:t>
      </w:r>
      <w:proofErr w:type="spellEnd"/>
    </w:p>
    <w:p w:rsidR="001156B9" w:rsidRPr="009F094D" w:rsidRDefault="001156B9" w:rsidP="001156B9">
      <w:pPr>
        <w:shd w:val="clear" w:color="auto" w:fill="FFFFFF"/>
        <w:ind w:left="720"/>
        <w:rPr>
          <w:rFonts w:ascii="Calibri" w:eastAsia="Times New Roman" w:hAnsi="Calibri" w:cs="Calibri"/>
          <w:color w:val="000000"/>
          <w:sz w:val="24"/>
          <w:szCs w:val="24"/>
          <w:lang w:eastAsia="sv-SE"/>
        </w:rPr>
      </w:pPr>
    </w:p>
    <w:p w:rsidR="001156B9" w:rsidRPr="009F094D" w:rsidRDefault="0071307C" w:rsidP="0071307C">
      <w:pPr>
        <w:shd w:val="clear" w:color="auto" w:fill="FFFFFF"/>
        <w:spacing w:after="210"/>
        <w:rPr>
          <w:rFonts w:ascii="Calibri" w:eastAsia="Times New Roman" w:hAnsi="Calibri" w:cs="Calibri"/>
          <w:b/>
          <w:bCs/>
          <w:color w:val="000000"/>
          <w:sz w:val="24"/>
          <w:szCs w:val="24"/>
          <w:lang w:val="en-US" w:eastAsia="sv-SE"/>
        </w:rPr>
      </w:pPr>
      <w:r w:rsidRPr="009F094D">
        <w:rPr>
          <w:rFonts w:ascii="Calibri" w:eastAsia="Times New Roman" w:hAnsi="Calibri" w:cs="Calibri"/>
          <w:b/>
          <w:bCs/>
          <w:color w:val="000000"/>
          <w:sz w:val="24"/>
          <w:szCs w:val="24"/>
          <w:lang w:val="en-US" w:eastAsia="sv-SE"/>
        </w:rPr>
        <w:t>B. Joint research</w:t>
      </w:r>
    </w:p>
    <w:p w:rsidR="001156B9" w:rsidRPr="009F094D" w:rsidRDefault="001156B9" w:rsidP="001156B9">
      <w:pPr>
        <w:pStyle w:val="ListParagraph"/>
        <w:numPr>
          <w:ilvl w:val="0"/>
          <w:numId w:val="18"/>
        </w:numPr>
        <w:shd w:val="clear" w:color="auto" w:fill="FFFFFF"/>
        <w:spacing w:after="210"/>
        <w:rPr>
          <w:rFonts w:ascii="Calibri" w:eastAsia="Times New Roman" w:hAnsi="Calibri" w:cs="Calibri"/>
          <w:b/>
          <w:bCs/>
          <w:color w:val="000000"/>
          <w:sz w:val="24"/>
          <w:szCs w:val="24"/>
          <w:lang w:val="en-US" w:eastAsia="sv-SE"/>
        </w:rPr>
      </w:pPr>
      <w:r w:rsidRPr="009F094D">
        <w:rPr>
          <w:rFonts w:ascii="Calibri" w:hAnsi="Calibri" w:cs="Calibri"/>
          <w:sz w:val="24"/>
          <w:szCs w:val="24"/>
          <w:lang w:val="en-HK" w:eastAsia="sv-SE"/>
        </w:rPr>
        <w:t>In this round, no specific research themes are required.  </w:t>
      </w:r>
      <w:r w:rsidRPr="009F094D">
        <w:rPr>
          <w:rFonts w:ascii="Calibri" w:hAnsi="Calibri" w:cs="Calibri"/>
          <w:sz w:val="24"/>
          <w:szCs w:val="24"/>
          <w:lang w:val="en-US" w:eastAsia="sv-SE"/>
        </w:rPr>
        <w:t> </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24"/>
          <w:szCs w:val="24"/>
          <w:lang w:eastAsia="sv-SE"/>
        </w:rPr>
      </w:pPr>
      <w:proofErr w:type="spellStart"/>
      <w:r w:rsidRPr="009F094D">
        <w:rPr>
          <w:rFonts w:ascii="Calibri" w:eastAsia="Times New Roman" w:hAnsi="Calibri" w:cs="Calibri"/>
          <w:b/>
          <w:bCs/>
          <w:color w:val="000000"/>
          <w:sz w:val="24"/>
          <w:szCs w:val="24"/>
          <w:lang w:eastAsia="sv-SE"/>
        </w:rPr>
        <w:t>Selection</w:t>
      </w:r>
      <w:proofErr w:type="spellEnd"/>
      <w:r w:rsidRPr="009F094D">
        <w:rPr>
          <w:rFonts w:ascii="Calibri" w:eastAsia="Times New Roman" w:hAnsi="Calibri" w:cs="Calibri"/>
          <w:b/>
          <w:bCs/>
          <w:color w:val="000000"/>
          <w:sz w:val="24"/>
          <w:szCs w:val="24"/>
          <w:lang w:eastAsia="sv-SE"/>
        </w:rPr>
        <w:t xml:space="preserve"> </w:t>
      </w:r>
      <w:proofErr w:type="spellStart"/>
      <w:r w:rsidRPr="009F094D">
        <w:rPr>
          <w:rFonts w:ascii="Calibri" w:eastAsia="Times New Roman" w:hAnsi="Calibri" w:cs="Calibri"/>
          <w:b/>
          <w:bCs/>
          <w:color w:val="000000"/>
          <w:sz w:val="24"/>
          <w:szCs w:val="24"/>
          <w:lang w:eastAsia="sv-SE"/>
        </w:rPr>
        <w:t>criteria</w:t>
      </w:r>
      <w:proofErr w:type="spellEnd"/>
    </w:p>
    <w:p w:rsidR="0071307C" w:rsidRPr="009F094D" w:rsidRDefault="0071307C" w:rsidP="0071307C">
      <w:pPr>
        <w:numPr>
          <w:ilvl w:val="0"/>
          <w:numId w:val="15"/>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Excellent proposal, description of expected outcomes and impact.</w:t>
      </w:r>
    </w:p>
    <w:p w:rsidR="0071307C" w:rsidRPr="009F094D" w:rsidRDefault="0071307C" w:rsidP="0071307C">
      <w:pPr>
        <w:numPr>
          <w:ilvl w:val="0"/>
          <w:numId w:val="15"/>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 xml:space="preserve">Description of how the activities will lead to </w:t>
      </w:r>
      <w:r w:rsidR="00DA3FF1" w:rsidRPr="009F094D">
        <w:rPr>
          <w:rFonts w:ascii="Calibri" w:eastAsia="Times New Roman" w:hAnsi="Calibri" w:cs="Calibri"/>
          <w:color w:val="000000"/>
          <w:sz w:val="24"/>
          <w:szCs w:val="24"/>
          <w:lang w:val="en-US" w:eastAsia="sv-SE"/>
        </w:rPr>
        <w:t>long-term</w:t>
      </w:r>
      <w:r w:rsidRPr="009F094D">
        <w:rPr>
          <w:rFonts w:ascii="Calibri" w:eastAsia="Times New Roman" w:hAnsi="Calibri" w:cs="Calibri"/>
          <w:color w:val="000000"/>
          <w:sz w:val="24"/>
          <w:szCs w:val="24"/>
          <w:lang w:val="en-US" w:eastAsia="sv-SE"/>
        </w:rPr>
        <w:t xml:space="preserve"> collaboration beyond the scope of the seed project.</w:t>
      </w:r>
    </w:p>
    <w:p w:rsidR="0071307C" w:rsidRPr="009F094D" w:rsidRDefault="0071307C" w:rsidP="0071307C">
      <w:pPr>
        <w:numPr>
          <w:ilvl w:val="0"/>
          <w:numId w:val="15"/>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The project includes at least 2 reciprocal visits for staff and/or students.</w:t>
      </w:r>
    </w:p>
    <w:p w:rsidR="000D21E3" w:rsidRPr="009F094D" w:rsidRDefault="0071307C" w:rsidP="00FE09F5">
      <w:pPr>
        <w:numPr>
          <w:ilvl w:val="0"/>
          <w:numId w:val="15"/>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 xml:space="preserve">The project targets a suitable scheme for </w:t>
      </w:r>
      <w:r w:rsidR="00DA3FF1" w:rsidRPr="009F094D">
        <w:rPr>
          <w:rFonts w:ascii="Calibri" w:eastAsia="Times New Roman" w:hAnsi="Calibri" w:cs="Calibri"/>
          <w:color w:val="000000"/>
          <w:sz w:val="24"/>
          <w:szCs w:val="24"/>
          <w:lang w:val="en-US" w:eastAsia="sv-SE"/>
        </w:rPr>
        <w:t>submitting</w:t>
      </w:r>
      <w:r w:rsidRPr="009F094D">
        <w:rPr>
          <w:rFonts w:ascii="Calibri" w:eastAsia="Times New Roman" w:hAnsi="Calibri" w:cs="Calibri"/>
          <w:color w:val="000000"/>
          <w:sz w:val="24"/>
          <w:szCs w:val="24"/>
          <w:lang w:val="en-US" w:eastAsia="sv-SE"/>
        </w:rPr>
        <w:t xml:space="preserve"> a joint application for external research funding.</w:t>
      </w:r>
    </w:p>
    <w:p w:rsidR="00FE09F5" w:rsidRPr="009F094D" w:rsidRDefault="00FE09F5" w:rsidP="00FE09F5">
      <w:pPr>
        <w:shd w:val="clear" w:color="auto" w:fill="FFFFFF"/>
        <w:spacing w:before="420" w:after="210"/>
        <w:outlineLvl w:val="1"/>
        <w:rPr>
          <w:rFonts w:ascii="Calibri" w:eastAsia="Times New Roman" w:hAnsi="Calibri" w:cs="Calibri"/>
          <w:b/>
          <w:bCs/>
          <w:color w:val="000000"/>
          <w:sz w:val="36"/>
          <w:szCs w:val="36"/>
          <w:lang w:eastAsia="sv-SE"/>
        </w:rPr>
      </w:pPr>
      <w:proofErr w:type="spellStart"/>
      <w:r w:rsidRPr="009F094D">
        <w:rPr>
          <w:rFonts w:ascii="Calibri" w:eastAsia="Times New Roman" w:hAnsi="Calibri" w:cs="Calibri"/>
          <w:b/>
          <w:bCs/>
          <w:color w:val="000000"/>
          <w:sz w:val="36"/>
          <w:szCs w:val="36"/>
          <w:lang w:eastAsia="sv-SE"/>
        </w:rPr>
        <w:t>Eligible</w:t>
      </w:r>
      <w:proofErr w:type="spellEnd"/>
      <w:r w:rsidRPr="009F094D">
        <w:rPr>
          <w:rFonts w:ascii="Calibri" w:eastAsia="Times New Roman" w:hAnsi="Calibri" w:cs="Calibri"/>
          <w:b/>
          <w:bCs/>
          <w:color w:val="000000"/>
          <w:sz w:val="36"/>
          <w:szCs w:val="36"/>
          <w:lang w:eastAsia="sv-SE"/>
        </w:rPr>
        <w:t xml:space="preserve"> </w:t>
      </w:r>
      <w:proofErr w:type="spellStart"/>
      <w:r w:rsidRPr="009F094D">
        <w:rPr>
          <w:rFonts w:ascii="Calibri" w:eastAsia="Times New Roman" w:hAnsi="Calibri" w:cs="Calibri"/>
          <w:b/>
          <w:bCs/>
          <w:color w:val="000000"/>
          <w:sz w:val="36"/>
          <w:szCs w:val="36"/>
          <w:lang w:eastAsia="sv-SE"/>
        </w:rPr>
        <w:t>items</w:t>
      </w:r>
      <w:proofErr w:type="spellEnd"/>
      <w:r w:rsidRPr="009F094D">
        <w:rPr>
          <w:rFonts w:ascii="Calibri" w:eastAsia="Times New Roman" w:hAnsi="Calibri" w:cs="Calibri"/>
          <w:b/>
          <w:bCs/>
          <w:color w:val="000000"/>
          <w:sz w:val="36"/>
          <w:szCs w:val="36"/>
          <w:lang w:eastAsia="sv-SE"/>
        </w:rPr>
        <w:t xml:space="preserve"> for </w:t>
      </w:r>
      <w:proofErr w:type="spellStart"/>
      <w:r w:rsidRPr="009F094D">
        <w:rPr>
          <w:rFonts w:ascii="Calibri" w:eastAsia="Times New Roman" w:hAnsi="Calibri" w:cs="Calibri"/>
          <w:b/>
          <w:bCs/>
          <w:color w:val="000000"/>
          <w:sz w:val="36"/>
          <w:szCs w:val="36"/>
          <w:lang w:eastAsia="sv-SE"/>
        </w:rPr>
        <w:t>funding</w:t>
      </w:r>
      <w:proofErr w:type="spellEnd"/>
      <w:r>
        <w:rPr>
          <w:rFonts w:ascii="Calibri" w:eastAsia="Times New Roman" w:hAnsi="Calibri" w:cs="Calibri"/>
          <w:b/>
          <w:bCs/>
          <w:color w:val="000000"/>
          <w:sz w:val="36"/>
          <w:szCs w:val="36"/>
          <w:lang w:eastAsia="sv-SE"/>
        </w:rPr>
        <w:t xml:space="preserve"> from SJTU</w:t>
      </w:r>
    </w:p>
    <w:p w:rsidR="00FE09F5" w:rsidRDefault="00750B1A" w:rsidP="00FE09F5">
      <w:pPr>
        <w:numPr>
          <w:ilvl w:val="0"/>
          <w:numId w:val="16"/>
        </w:numPr>
        <w:shd w:val="clear" w:color="auto" w:fill="FFFFFF"/>
        <w:rPr>
          <w:rFonts w:ascii="Calibri" w:eastAsia="Times New Roman" w:hAnsi="Calibri" w:cs="Calibri"/>
          <w:color w:val="000000"/>
          <w:sz w:val="24"/>
          <w:szCs w:val="24"/>
          <w:lang w:val="en-US" w:eastAsia="sv-SE"/>
        </w:rPr>
      </w:pPr>
      <w:r>
        <w:rPr>
          <w:rFonts w:ascii="Calibri" w:eastAsia="Times New Roman" w:hAnsi="Calibri" w:cs="Calibri"/>
          <w:color w:val="000000"/>
          <w:sz w:val="24"/>
          <w:szCs w:val="24"/>
          <w:lang w:val="en-US" w:eastAsia="sv-SE"/>
        </w:rPr>
        <w:t xml:space="preserve">At least </w:t>
      </w:r>
      <w:r w:rsidR="00FE09F5">
        <w:rPr>
          <w:rFonts w:ascii="Calibri" w:eastAsia="Times New Roman" w:hAnsi="Calibri" w:cs="Calibri"/>
          <w:color w:val="000000"/>
          <w:sz w:val="24"/>
          <w:szCs w:val="24"/>
          <w:lang w:val="en-US" w:eastAsia="sv-SE"/>
        </w:rPr>
        <w:t xml:space="preserve">90% of </w:t>
      </w:r>
      <w:r w:rsidR="00837E82">
        <w:rPr>
          <w:rFonts w:ascii="Calibri" w:eastAsia="Times New Roman" w:hAnsi="Calibri" w:cs="Calibri"/>
          <w:color w:val="000000"/>
          <w:sz w:val="24"/>
          <w:szCs w:val="24"/>
          <w:lang w:val="en-US" w:eastAsia="sv-SE"/>
        </w:rPr>
        <w:t xml:space="preserve">the </w:t>
      </w:r>
      <w:r w:rsidR="00FE09F5">
        <w:rPr>
          <w:rFonts w:ascii="Calibri" w:eastAsia="Times New Roman" w:hAnsi="Calibri" w:cs="Calibri"/>
          <w:color w:val="000000"/>
          <w:sz w:val="24"/>
          <w:szCs w:val="24"/>
          <w:lang w:val="en-US" w:eastAsia="sv-SE"/>
        </w:rPr>
        <w:t xml:space="preserve">grant: </w:t>
      </w:r>
    </w:p>
    <w:p w:rsidR="00FE09F5" w:rsidRDefault="00FE09F5" w:rsidP="00FE09F5">
      <w:pPr>
        <w:numPr>
          <w:ilvl w:val="1"/>
          <w:numId w:val="16"/>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Travel costs for researchers and/or students associated with the project</w:t>
      </w:r>
    </w:p>
    <w:p w:rsidR="00FE09F5" w:rsidRPr="009F094D" w:rsidRDefault="00FE09F5" w:rsidP="0081353C">
      <w:pPr>
        <w:numPr>
          <w:ilvl w:val="1"/>
          <w:numId w:val="16"/>
        </w:numPr>
        <w:shd w:val="clear" w:color="auto" w:fill="FFFFFF"/>
        <w:rPr>
          <w:rFonts w:ascii="Calibri" w:eastAsia="Times New Roman" w:hAnsi="Calibri" w:cs="Calibri"/>
          <w:color w:val="000000"/>
          <w:sz w:val="24"/>
          <w:szCs w:val="24"/>
          <w:lang w:val="en-US" w:eastAsia="sv-SE"/>
        </w:rPr>
      </w:pPr>
      <w:r w:rsidRPr="00FE09F5">
        <w:rPr>
          <w:rFonts w:ascii="Calibri" w:eastAsia="Times New Roman" w:hAnsi="Calibri" w:cs="Calibri"/>
          <w:color w:val="000000"/>
          <w:sz w:val="24"/>
          <w:szCs w:val="24"/>
          <w:lang w:val="en-US" w:eastAsia="sv-SE"/>
        </w:rPr>
        <w:t>Reimbursement of living and hosting costs of visiting researchers from each institution.</w:t>
      </w:r>
    </w:p>
    <w:p w:rsidR="00FE09F5" w:rsidRPr="0081353C" w:rsidRDefault="00FE09F5" w:rsidP="0081353C">
      <w:pPr>
        <w:numPr>
          <w:ilvl w:val="0"/>
          <w:numId w:val="16"/>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Salaries</w:t>
      </w:r>
      <w:r>
        <w:rPr>
          <w:rFonts w:ascii="Calibri" w:eastAsia="Times New Roman" w:hAnsi="Calibri" w:cs="Calibri"/>
          <w:color w:val="000000"/>
          <w:sz w:val="24"/>
          <w:szCs w:val="24"/>
          <w:lang w:val="en-US" w:eastAsia="sv-SE"/>
        </w:rPr>
        <w:t>/stipends and scholarships</w:t>
      </w:r>
      <w:r w:rsidRPr="009F094D">
        <w:rPr>
          <w:rFonts w:ascii="Calibri" w:eastAsia="Times New Roman" w:hAnsi="Calibri" w:cs="Calibri"/>
          <w:color w:val="000000"/>
          <w:sz w:val="24"/>
          <w:szCs w:val="24"/>
          <w:lang w:val="en-US" w:eastAsia="sv-SE"/>
        </w:rPr>
        <w:t>.</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36"/>
          <w:szCs w:val="36"/>
          <w:lang w:eastAsia="sv-SE"/>
        </w:rPr>
      </w:pPr>
      <w:proofErr w:type="spellStart"/>
      <w:r w:rsidRPr="009F094D">
        <w:rPr>
          <w:rFonts w:ascii="Calibri" w:eastAsia="Times New Roman" w:hAnsi="Calibri" w:cs="Calibri"/>
          <w:b/>
          <w:bCs/>
          <w:color w:val="000000"/>
          <w:sz w:val="36"/>
          <w:szCs w:val="36"/>
          <w:lang w:eastAsia="sv-SE"/>
        </w:rPr>
        <w:t>Eligible</w:t>
      </w:r>
      <w:proofErr w:type="spellEnd"/>
      <w:r w:rsidRPr="009F094D">
        <w:rPr>
          <w:rFonts w:ascii="Calibri" w:eastAsia="Times New Roman" w:hAnsi="Calibri" w:cs="Calibri"/>
          <w:b/>
          <w:bCs/>
          <w:color w:val="000000"/>
          <w:sz w:val="36"/>
          <w:szCs w:val="36"/>
          <w:lang w:eastAsia="sv-SE"/>
        </w:rPr>
        <w:t xml:space="preserve"> </w:t>
      </w:r>
      <w:proofErr w:type="spellStart"/>
      <w:r w:rsidRPr="009F094D">
        <w:rPr>
          <w:rFonts w:ascii="Calibri" w:eastAsia="Times New Roman" w:hAnsi="Calibri" w:cs="Calibri"/>
          <w:b/>
          <w:bCs/>
          <w:color w:val="000000"/>
          <w:sz w:val="36"/>
          <w:szCs w:val="36"/>
          <w:lang w:eastAsia="sv-SE"/>
        </w:rPr>
        <w:t>items</w:t>
      </w:r>
      <w:proofErr w:type="spellEnd"/>
      <w:r w:rsidRPr="009F094D">
        <w:rPr>
          <w:rFonts w:ascii="Calibri" w:eastAsia="Times New Roman" w:hAnsi="Calibri" w:cs="Calibri"/>
          <w:b/>
          <w:bCs/>
          <w:color w:val="000000"/>
          <w:sz w:val="36"/>
          <w:szCs w:val="36"/>
          <w:lang w:eastAsia="sv-SE"/>
        </w:rPr>
        <w:t xml:space="preserve"> for </w:t>
      </w:r>
      <w:proofErr w:type="spellStart"/>
      <w:r w:rsidRPr="009F094D">
        <w:rPr>
          <w:rFonts w:ascii="Calibri" w:eastAsia="Times New Roman" w:hAnsi="Calibri" w:cs="Calibri"/>
          <w:b/>
          <w:bCs/>
          <w:color w:val="000000"/>
          <w:sz w:val="36"/>
          <w:szCs w:val="36"/>
          <w:lang w:eastAsia="sv-SE"/>
        </w:rPr>
        <w:t>funding</w:t>
      </w:r>
      <w:proofErr w:type="spellEnd"/>
      <w:r w:rsidR="00FE09F5">
        <w:rPr>
          <w:rFonts w:ascii="Calibri" w:eastAsia="Times New Roman" w:hAnsi="Calibri" w:cs="Calibri"/>
          <w:b/>
          <w:bCs/>
          <w:color w:val="000000"/>
          <w:sz w:val="36"/>
          <w:szCs w:val="36"/>
          <w:lang w:eastAsia="sv-SE"/>
        </w:rPr>
        <w:t xml:space="preserve"> from KTH</w:t>
      </w:r>
    </w:p>
    <w:p w:rsidR="0071307C" w:rsidRPr="009F094D" w:rsidRDefault="0071307C" w:rsidP="0071307C">
      <w:pPr>
        <w:numPr>
          <w:ilvl w:val="0"/>
          <w:numId w:val="16"/>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Travel costs for researchers and/or students associated with the project.</w:t>
      </w:r>
    </w:p>
    <w:p w:rsidR="0071307C" w:rsidRPr="009F094D" w:rsidRDefault="0071307C" w:rsidP="0071307C">
      <w:pPr>
        <w:numPr>
          <w:ilvl w:val="0"/>
          <w:numId w:val="16"/>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Reimbursement of living and hosting costs of visiting researchers from each institution.</w:t>
      </w:r>
    </w:p>
    <w:p w:rsidR="0071307C" w:rsidRPr="009F094D" w:rsidRDefault="0071307C" w:rsidP="0071307C">
      <w:pPr>
        <w:numPr>
          <w:ilvl w:val="0"/>
          <w:numId w:val="16"/>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Minor research costs associated with the project. Not to exceed 25% of grant.</w:t>
      </w:r>
    </w:p>
    <w:p w:rsidR="0071307C" w:rsidRPr="009F094D" w:rsidRDefault="0071307C" w:rsidP="0071307C">
      <w:pPr>
        <w:numPr>
          <w:ilvl w:val="0"/>
          <w:numId w:val="16"/>
        </w:num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t>Note - Salaries and scholarships will not be funded.</w:t>
      </w:r>
    </w:p>
    <w:p w:rsidR="0071307C" w:rsidRPr="009F094D" w:rsidRDefault="0071307C" w:rsidP="0071307C">
      <w:pPr>
        <w:shd w:val="clear" w:color="auto" w:fill="FFFFFF"/>
        <w:spacing w:before="420" w:after="210"/>
        <w:outlineLvl w:val="1"/>
        <w:rPr>
          <w:rFonts w:ascii="Calibri" w:eastAsia="Times New Roman" w:hAnsi="Calibri" w:cs="Calibri"/>
          <w:b/>
          <w:bCs/>
          <w:color w:val="000000"/>
          <w:sz w:val="36"/>
          <w:szCs w:val="36"/>
          <w:lang w:val="en-US" w:eastAsia="sv-SE"/>
        </w:rPr>
      </w:pPr>
      <w:r w:rsidRPr="009F094D">
        <w:rPr>
          <w:rFonts w:ascii="Calibri" w:eastAsia="Times New Roman" w:hAnsi="Calibri" w:cs="Calibri"/>
          <w:b/>
          <w:bCs/>
          <w:color w:val="000000"/>
          <w:sz w:val="36"/>
          <w:szCs w:val="36"/>
          <w:lang w:val="en-US" w:eastAsia="sv-SE"/>
        </w:rPr>
        <w:t>Submission</w:t>
      </w:r>
    </w:p>
    <w:p w:rsidR="0071307C" w:rsidRPr="009F094D" w:rsidRDefault="0071307C" w:rsidP="0071307C">
      <w:pPr>
        <w:shd w:val="clear" w:color="auto" w:fill="FFFFFF"/>
        <w:spacing w:after="210"/>
        <w:rPr>
          <w:rFonts w:ascii="Calibri" w:eastAsia="Times New Roman" w:hAnsi="Calibri" w:cs="Calibri"/>
          <w:color w:val="000000"/>
          <w:sz w:val="24"/>
          <w:szCs w:val="24"/>
          <w:lang w:val="en-US" w:eastAsia="sv-SE"/>
        </w:rPr>
      </w:pPr>
      <w:r w:rsidRPr="009F094D">
        <w:rPr>
          <w:rFonts w:ascii="Calibri" w:eastAsia="Times New Roman" w:hAnsi="Calibri" w:cs="Calibri"/>
          <w:color w:val="000000"/>
          <w:sz w:val="24"/>
          <w:szCs w:val="24"/>
          <w:lang w:val="en-US" w:eastAsia="sv-SE"/>
        </w:rPr>
        <w:lastRenderedPageBreak/>
        <w:t>The lead researchers from SJTU and KTH need to work together to prepare a joint application in English. The application needs to be submitted to both SJTU and KTH to be eligible for consideration.</w:t>
      </w:r>
    </w:p>
    <w:p w:rsidR="0071307C" w:rsidRDefault="00D80009" w:rsidP="0071307C">
      <w:pPr>
        <w:shd w:val="clear" w:color="auto" w:fill="FFFFFF"/>
        <w:spacing w:after="210"/>
        <w:rPr>
          <w:rFonts w:ascii="Calibri" w:eastAsia="Times New Roman" w:hAnsi="Calibri" w:cs="Calibri"/>
          <w:color w:val="000000"/>
          <w:sz w:val="24"/>
          <w:szCs w:val="24"/>
          <w:lang w:val="en-US" w:eastAsia="sv-SE"/>
        </w:rPr>
      </w:pPr>
      <w:r>
        <w:rPr>
          <w:rFonts w:ascii="Calibri" w:eastAsia="Times New Roman" w:hAnsi="Calibri" w:cs="Calibri"/>
          <w:color w:val="000000"/>
          <w:sz w:val="24"/>
          <w:szCs w:val="24"/>
          <w:lang w:val="en-US" w:eastAsia="sv-SE"/>
        </w:rPr>
        <w:t xml:space="preserve">The </w:t>
      </w:r>
      <w:r>
        <w:rPr>
          <w:rFonts w:ascii="Calibri" w:hAnsi="Calibri" w:cs="Calibri"/>
          <w:color w:val="000000"/>
          <w:sz w:val="24"/>
          <w:szCs w:val="24"/>
          <w:lang w:val="en-US" w:eastAsia="zh-CN"/>
        </w:rPr>
        <w:t xml:space="preserve">KTH PI should submit the application </w:t>
      </w:r>
      <w:r>
        <w:rPr>
          <w:rFonts w:ascii="Calibri" w:eastAsia="Times New Roman" w:hAnsi="Calibri" w:cs="Calibri"/>
          <w:color w:val="000000"/>
          <w:sz w:val="24"/>
          <w:szCs w:val="24"/>
          <w:lang w:val="en-US" w:eastAsia="sv-SE"/>
        </w:rPr>
        <w:t>to KTH</w:t>
      </w:r>
      <w:r w:rsidR="0071307C" w:rsidRPr="009F094D">
        <w:rPr>
          <w:rFonts w:ascii="Calibri" w:eastAsia="Times New Roman" w:hAnsi="Calibri" w:cs="Calibri"/>
          <w:color w:val="000000"/>
          <w:sz w:val="24"/>
          <w:szCs w:val="24"/>
          <w:lang w:val="en-US" w:eastAsia="sv-SE"/>
        </w:rPr>
        <w:t xml:space="preserve"> via email in PDF format.</w:t>
      </w:r>
    </w:p>
    <w:p w:rsidR="00D80009" w:rsidRPr="009F094D" w:rsidRDefault="00D80009" w:rsidP="0071307C">
      <w:pPr>
        <w:shd w:val="clear" w:color="auto" w:fill="FFFFFF"/>
        <w:spacing w:after="210"/>
        <w:rPr>
          <w:rFonts w:ascii="Calibri" w:eastAsia="Times New Roman" w:hAnsi="Calibri" w:cs="Calibri"/>
          <w:color w:val="000000"/>
          <w:sz w:val="24"/>
          <w:szCs w:val="24"/>
          <w:lang w:val="en-US" w:eastAsia="sv-SE"/>
        </w:rPr>
      </w:pPr>
      <w:r>
        <w:rPr>
          <w:rFonts w:ascii="Calibri" w:eastAsia="Times New Roman" w:hAnsi="Calibri" w:cs="Calibri"/>
          <w:color w:val="000000"/>
          <w:sz w:val="24"/>
          <w:szCs w:val="24"/>
          <w:lang w:val="en-US" w:eastAsia="sv-SE"/>
        </w:rPr>
        <w:t xml:space="preserve">The SJTU PI should upload the application through SJTU’s online platform. </w:t>
      </w:r>
    </w:p>
    <w:p w:rsidR="00D613B1" w:rsidRPr="009F094D" w:rsidRDefault="00D613B1" w:rsidP="00D613B1">
      <w:pPr>
        <w:pStyle w:val="Lettercopy"/>
        <w:snapToGrid w:val="0"/>
        <w:spacing w:after="160" w:line="240" w:lineRule="auto"/>
        <w:ind w:right="0"/>
        <w:rPr>
          <w:rFonts w:ascii="Calibri" w:hAnsi="Calibri" w:cs="Calibri"/>
          <w:b/>
          <w:bCs/>
          <w:szCs w:val="24"/>
        </w:rPr>
      </w:pPr>
      <w:r w:rsidRPr="009F094D">
        <w:rPr>
          <w:rFonts w:ascii="Calibri" w:hAnsi="Calibri" w:cs="Calibri"/>
          <w:b/>
          <w:bCs/>
          <w:szCs w:val="24"/>
        </w:rPr>
        <w:t>Submission Requirements</w:t>
      </w:r>
    </w:p>
    <w:p w:rsidR="00D613B1" w:rsidRPr="009F094D" w:rsidRDefault="00D613B1" w:rsidP="00D613B1">
      <w:pPr>
        <w:pStyle w:val="Lettercopy"/>
        <w:spacing w:line="240" w:lineRule="auto"/>
        <w:ind w:right="0"/>
        <w:rPr>
          <w:rFonts w:ascii="Calibri" w:hAnsi="Calibri" w:cs="Calibri"/>
          <w:szCs w:val="24"/>
        </w:rPr>
      </w:pPr>
      <w:r w:rsidRPr="009F094D">
        <w:rPr>
          <w:rFonts w:ascii="Calibri" w:hAnsi="Calibri" w:cs="Calibri"/>
          <w:szCs w:val="24"/>
        </w:rPr>
        <w:t>All proposals must address and include the following elements:</w:t>
      </w:r>
    </w:p>
    <w:p w:rsidR="006D73D2" w:rsidRPr="009F094D" w:rsidRDefault="00D613B1" w:rsidP="006D73D2">
      <w:pPr>
        <w:pStyle w:val="Lettercopy"/>
        <w:numPr>
          <w:ilvl w:val="0"/>
          <w:numId w:val="19"/>
        </w:numPr>
        <w:tabs>
          <w:tab w:val="clear" w:pos="2160"/>
        </w:tabs>
        <w:spacing w:line="240" w:lineRule="auto"/>
        <w:ind w:left="900" w:right="0"/>
        <w:rPr>
          <w:rFonts w:ascii="Calibri" w:hAnsi="Calibri" w:cs="Calibri"/>
          <w:szCs w:val="24"/>
        </w:rPr>
      </w:pPr>
      <w:r w:rsidRPr="009F094D">
        <w:rPr>
          <w:rFonts w:ascii="Calibri" w:hAnsi="Calibri" w:cs="Calibri"/>
          <w:szCs w:val="24"/>
        </w:rPr>
        <w:t>Pr</w:t>
      </w:r>
      <w:r w:rsidR="006D73D2" w:rsidRPr="009F094D">
        <w:rPr>
          <w:rFonts w:ascii="Calibri" w:hAnsi="Calibri" w:cs="Calibri"/>
          <w:szCs w:val="24"/>
        </w:rPr>
        <w:t xml:space="preserve">oject title </w:t>
      </w:r>
    </w:p>
    <w:p w:rsidR="006D73D2" w:rsidRPr="009F094D" w:rsidRDefault="006D73D2" w:rsidP="006D73D2">
      <w:pPr>
        <w:pStyle w:val="Lettercopy"/>
        <w:numPr>
          <w:ilvl w:val="0"/>
          <w:numId w:val="19"/>
        </w:numPr>
        <w:tabs>
          <w:tab w:val="clear" w:pos="2160"/>
        </w:tabs>
        <w:spacing w:line="240" w:lineRule="auto"/>
        <w:ind w:left="900" w:right="0"/>
        <w:rPr>
          <w:rFonts w:ascii="Calibri" w:hAnsi="Calibri" w:cs="Calibri"/>
          <w:szCs w:val="24"/>
        </w:rPr>
      </w:pPr>
      <w:r w:rsidRPr="009F094D">
        <w:rPr>
          <w:rFonts w:ascii="Calibri" w:hAnsi="Calibri" w:cs="Calibri"/>
          <w:bCs/>
        </w:rPr>
        <w:t xml:space="preserve">Project </w:t>
      </w:r>
      <w:r w:rsidRPr="009F094D">
        <w:rPr>
          <w:rFonts w:ascii="Calibri" w:hAnsi="Calibri" w:cs="Calibri"/>
          <w:bCs/>
          <w:lang w:eastAsia="zh-CN"/>
        </w:rPr>
        <w:t>D</w:t>
      </w:r>
      <w:r w:rsidRPr="009F094D">
        <w:rPr>
          <w:rFonts w:ascii="Calibri" w:hAnsi="Calibri" w:cs="Calibri"/>
          <w:bCs/>
        </w:rPr>
        <w:t>escription, max 1000 words (including expected outcome)</w:t>
      </w:r>
    </w:p>
    <w:p w:rsidR="00D613B1" w:rsidRPr="009F094D" w:rsidRDefault="00D613B1" w:rsidP="00797988">
      <w:pPr>
        <w:pStyle w:val="Lettercopy"/>
        <w:numPr>
          <w:ilvl w:val="0"/>
          <w:numId w:val="19"/>
        </w:numPr>
        <w:tabs>
          <w:tab w:val="clear" w:pos="2160"/>
        </w:tabs>
        <w:spacing w:line="240" w:lineRule="auto"/>
        <w:ind w:left="900" w:right="0"/>
        <w:rPr>
          <w:rFonts w:ascii="Calibri" w:hAnsi="Calibri" w:cs="Calibri"/>
          <w:szCs w:val="24"/>
        </w:rPr>
      </w:pPr>
      <w:r w:rsidRPr="009F094D">
        <w:rPr>
          <w:rFonts w:ascii="Calibri" w:hAnsi="Calibri" w:cs="Calibri"/>
          <w:szCs w:val="24"/>
        </w:rPr>
        <w:t xml:space="preserve">Project timeline </w:t>
      </w:r>
    </w:p>
    <w:p w:rsidR="00D613B1" w:rsidRPr="009F094D" w:rsidRDefault="00D613B1" w:rsidP="00D613B1">
      <w:pPr>
        <w:pStyle w:val="Lettercopy"/>
        <w:numPr>
          <w:ilvl w:val="0"/>
          <w:numId w:val="19"/>
        </w:numPr>
        <w:tabs>
          <w:tab w:val="clear" w:pos="2160"/>
        </w:tabs>
        <w:spacing w:line="240" w:lineRule="auto"/>
        <w:ind w:left="900" w:right="0"/>
        <w:rPr>
          <w:rFonts w:ascii="Calibri" w:hAnsi="Calibri" w:cs="Calibri"/>
          <w:szCs w:val="24"/>
        </w:rPr>
      </w:pPr>
      <w:r w:rsidRPr="009F094D">
        <w:rPr>
          <w:rFonts w:ascii="Calibri" w:hAnsi="Calibri" w:cs="Calibri"/>
          <w:szCs w:val="24"/>
        </w:rPr>
        <w:t>Project budget</w:t>
      </w:r>
    </w:p>
    <w:p w:rsidR="00D613B1" w:rsidRPr="009F094D" w:rsidRDefault="00D613B1" w:rsidP="00D613B1">
      <w:pPr>
        <w:pStyle w:val="Lettercopy"/>
        <w:spacing w:line="240" w:lineRule="auto"/>
        <w:ind w:right="0"/>
        <w:rPr>
          <w:rFonts w:ascii="Calibri" w:hAnsi="Calibri" w:cs="Calibri"/>
          <w:szCs w:val="24"/>
        </w:rPr>
      </w:pPr>
    </w:p>
    <w:p w:rsidR="00D613B1" w:rsidRPr="009F094D" w:rsidRDefault="00D613B1" w:rsidP="00D613B1">
      <w:pPr>
        <w:pStyle w:val="Lettercopy"/>
        <w:numPr>
          <w:ilvl w:val="0"/>
          <w:numId w:val="21"/>
        </w:numPr>
        <w:snapToGrid w:val="0"/>
        <w:spacing w:line="240" w:lineRule="auto"/>
        <w:ind w:right="0"/>
        <w:rPr>
          <w:rFonts w:ascii="Calibri" w:hAnsi="Calibri" w:cs="Calibri"/>
          <w:szCs w:val="24"/>
        </w:rPr>
      </w:pPr>
      <w:r w:rsidRPr="009F094D">
        <w:rPr>
          <w:rFonts w:ascii="Calibri" w:hAnsi="Calibri" w:cs="Calibri"/>
          <w:szCs w:val="24"/>
        </w:rPr>
        <w:t>Only complete submissions will be considered.</w:t>
      </w:r>
    </w:p>
    <w:p w:rsidR="00D613B1" w:rsidRPr="009F094D" w:rsidRDefault="00D613B1" w:rsidP="00D613B1">
      <w:pPr>
        <w:pStyle w:val="Lettercopy"/>
        <w:numPr>
          <w:ilvl w:val="0"/>
          <w:numId w:val="21"/>
        </w:numPr>
        <w:snapToGrid w:val="0"/>
        <w:spacing w:line="240" w:lineRule="auto"/>
        <w:ind w:right="0"/>
        <w:jc w:val="left"/>
        <w:rPr>
          <w:rFonts w:ascii="Calibri" w:hAnsi="Calibri" w:cs="Calibri"/>
          <w:szCs w:val="24"/>
        </w:rPr>
      </w:pPr>
      <w:r w:rsidRPr="009F094D">
        <w:rPr>
          <w:rFonts w:ascii="Calibri" w:hAnsi="Calibri" w:cs="Calibri"/>
          <w:szCs w:val="24"/>
        </w:rPr>
        <w:t>Late applications will not be considered.</w:t>
      </w:r>
      <w:r w:rsidRPr="009F094D">
        <w:rPr>
          <w:rFonts w:ascii="Calibri" w:hAnsi="Calibri" w:cs="Calibri"/>
          <w:szCs w:val="24"/>
        </w:rPr>
        <w:br/>
      </w:r>
    </w:p>
    <w:p w:rsidR="0071307C" w:rsidRPr="009F094D" w:rsidRDefault="0071307C" w:rsidP="0071307C">
      <w:pPr>
        <w:shd w:val="clear" w:color="auto" w:fill="FFFFFF"/>
        <w:rPr>
          <w:rFonts w:ascii="Calibri" w:eastAsia="Times New Roman" w:hAnsi="Calibri" w:cs="Calibri"/>
          <w:color w:val="000000"/>
          <w:sz w:val="24"/>
          <w:szCs w:val="24"/>
          <w:lang w:val="en-US" w:eastAsia="sv-SE"/>
        </w:rPr>
      </w:pPr>
      <w:r w:rsidRPr="009F094D">
        <w:rPr>
          <w:rFonts w:ascii="Calibri" w:eastAsia="Times New Roman" w:hAnsi="Calibri" w:cs="Calibri"/>
          <w:b/>
          <w:bCs/>
          <w:color w:val="000000"/>
          <w:sz w:val="24"/>
          <w:szCs w:val="24"/>
          <w:lang w:val="en-US" w:eastAsia="sv-SE"/>
        </w:rPr>
        <w:t>KTH applicants:</w:t>
      </w:r>
      <w:r w:rsidRPr="009F094D">
        <w:rPr>
          <w:rFonts w:ascii="Calibri" w:eastAsia="Times New Roman" w:hAnsi="Calibri" w:cs="Calibri"/>
          <w:color w:val="000000"/>
          <w:sz w:val="24"/>
          <w:szCs w:val="24"/>
          <w:lang w:val="en-US" w:eastAsia="sv-SE"/>
        </w:rPr>
        <w:t xml:space="preserve"> Submit </w:t>
      </w:r>
      <w:r w:rsidR="00D80009">
        <w:rPr>
          <w:rFonts w:ascii="Calibri" w:eastAsia="Times New Roman" w:hAnsi="Calibri" w:cs="Calibri"/>
          <w:color w:val="000000"/>
          <w:sz w:val="24"/>
          <w:szCs w:val="24"/>
          <w:lang w:val="en-US" w:eastAsia="sv-SE"/>
        </w:rPr>
        <w:t xml:space="preserve">via email </w:t>
      </w:r>
      <w:r w:rsidRPr="009F094D">
        <w:rPr>
          <w:rFonts w:ascii="Calibri" w:eastAsia="Times New Roman" w:hAnsi="Calibri" w:cs="Calibri"/>
          <w:color w:val="000000"/>
          <w:sz w:val="24"/>
          <w:szCs w:val="24"/>
          <w:lang w:val="en-US" w:eastAsia="sv-SE"/>
        </w:rPr>
        <w:t>to Ronald T. Nordqvist</w:t>
      </w:r>
      <w:r w:rsidR="00D613B1" w:rsidRPr="009F094D">
        <w:rPr>
          <w:rFonts w:ascii="Calibri" w:eastAsia="Times New Roman" w:hAnsi="Calibri" w:cs="Calibri"/>
          <w:color w:val="000000"/>
          <w:sz w:val="24"/>
          <w:szCs w:val="24"/>
          <w:lang w:val="en-US" w:eastAsia="sv-SE"/>
        </w:rPr>
        <w:t>,</w:t>
      </w:r>
      <w:r w:rsidRPr="009F094D">
        <w:rPr>
          <w:rFonts w:ascii="Calibri" w:eastAsia="Times New Roman" w:hAnsi="Calibri" w:cs="Calibri"/>
          <w:color w:val="000000"/>
          <w:sz w:val="24"/>
          <w:szCs w:val="24"/>
          <w:lang w:val="en-US" w:eastAsia="sv-SE"/>
        </w:rPr>
        <w:t> </w:t>
      </w:r>
      <w:hyperlink r:id="rId7" w:history="1">
        <w:r w:rsidRPr="009F094D">
          <w:rPr>
            <w:rFonts w:ascii="Calibri" w:eastAsia="Times New Roman" w:hAnsi="Calibri" w:cs="Calibri"/>
            <w:color w:val="0000FF"/>
            <w:sz w:val="24"/>
            <w:szCs w:val="24"/>
            <w:u w:val="single"/>
            <w:lang w:val="en-GB" w:eastAsia="sv-SE"/>
          </w:rPr>
          <w:t>ron@kth.se</w:t>
        </w:r>
      </w:hyperlink>
    </w:p>
    <w:p w:rsidR="00D613B1" w:rsidRPr="009F094D" w:rsidRDefault="0071307C" w:rsidP="00D613B1">
      <w:pPr>
        <w:pStyle w:val="PlainText"/>
        <w:rPr>
          <w:sz w:val="24"/>
          <w:szCs w:val="24"/>
          <w:lang w:val="en-US"/>
        </w:rPr>
      </w:pPr>
      <w:r w:rsidRPr="009F094D">
        <w:rPr>
          <w:rFonts w:eastAsia="Times New Roman" w:cs="Calibri"/>
          <w:b/>
          <w:bCs/>
          <w:color w:val="000000"/>
          <w:sz w:val="24"/>
          <w:szCs w:val="24"/>
          <w:lang w:val="en-US" w:eastAsia="sv-SE"/>
        </w:rPr>
        <w:t>SJTU applicants:</w:t>
      </w:r>
      <w:r w:rsidR="00D613B1" w:rsidRPr="009F094D">
        <w:rPr>
          <w:rFonts w:eastAsia="Times New Roman" w:cs="Calibri"/>
          <w:color w:val="000000"/>
          <w:sz w:val="24"/>
          <w:szCs w:val="24"/>
          <w:lang w:val="en-US" w:eastAsia="sv-SE"/>
        </w:rPr>
        <w:t xml:space="preserve"> Submit </w:t>
      </w:r>
      <w:r w:rsidR="00D80009">
        <w:rPr>
          <w:rFonts w:eastAsia="Times New Roman" w:cs="Calibri"/>
          <w:color w:val="000000"/>
          <w:sz w:val="24"/>
          <w:szCs w:val="24"/>
          <w:lang w:val="en-US" w:eastAsia="sv-SE"/>
        </w:rPr>
        <w:t>via SJTU’s online platform. Contact person:</w:t>
      </w:r>
      <w:r w:rsidR="00D80009" w:rsidRPr="009F094D">
        <w:rPr>
          <w:rFonts w:eastAsia="Times New Roman" w:cs="Calibri"/>
          <w:color w:val="000000"/>
          <w:sz w:val="24"/>
          <w:szCs w:val="24"/>
          <w:lang w:val="en-US" w:eastAsia="sv-SE"/>
        </w:rPr>
        <w:t xml:space="preserve"> </w:t>
      </w:r>
      <w:r w:rsidR="00D613B1" w:rsidRPr="009F094D">
        <w:rPr>
          <w:sz w:val="24"/>
          <w:szCs w:val="24"/>
          <w:lang w:val="en-US"/>
        </w:rPr>
        <w:t xml:space="preserve">Ms. Zhuang </w:t>
      </w:r>
      <w:proofErr w:type="spellStart"/>
      <w:r w:rsidR="00D613B1" w:rsidRPr="009F094D">
        <w:rPr>
          <w:sz w:val="24"/>
          <w:szCs w:val="24"/>
          <w:lang w:val="en-US"/>
        </w:rPr>
        <w:t>Enjia</w:t>
      </w:r>
      <w:proofErr w:type="spellEnd"/>
      <w:r w:rsidR="00D613B1" w:rsidRPr="009F094D">
        <w:rPr>
          <w:sz w:val="24"/>
          <w:szCs w:val="24"/>
          <w:lang w:val="en-US"/>
        </w:rPr>
        <w:t xml:space="preserve">, </w:t>
      </w:r>
      <w:hyperlink r:id="rId8" w:history="1">
        <w:r w:rsidR="00D613B1" w:rsidRPr="009F094D">
          <w:rPr>
            <w:rStyle w:val="Hyperlink"/>
            <w:sz w:val="24"/>
            <w:szCs w:val="24"/>
            <w:lang w:val="en-US"/>
          </w:rPr>
          <w:t>enjiazhuang@sjtu.edu.cn</w:t>
        </w:r>
      </w:hyperlink>
    </w:p>
    <w:p w:rsidR="000D21E3" w:rsidRPr="009F094D" w:rsidRDefault="000D21E3" w:rsidP="000D21E3">
      <w:pPr>
        <w:pStyle w:val="Heading2"/>
        <w:keepLines w:val="0"/>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snapToGrid w:val="0"/>
        <w:spacing w:before="0" w:after="160" w:line="240" w:lineRule="auto"/>
        <w:jc w:val="both"/>
        <w:rPr>
          <w:rFonts w:asciiTheme="minorHAnsi" w:hAnsiTheme="minorHAnsi" w:cstheme="minorHAnsi"/>
          <w:bCs w:val="0"/>
          <w:sz w:val="22"/>
          <w:szCs w:val="22"/>
          <w:lang w:val="en-US"/>
        </w:rPr>
      </w:pPr>
      <w:bookmarkStart w:id="0" w:name="_Toc148434894"/>
    </w:p>
    <w:p w:rsidR="000D21E3" w:rsidRPr="009F094D" w:rsidRDefault="000D21E3" w:rsidP="000D21E3">
      <w:pPr>
        <w:pStyle w:val="Heading2"/>
        <w:keepLines w:val="0"/>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snapToGrid w:val="0"/>
        <w:spacing w:before="0" w:after="160" w:line="240" w:lineRule="auto"/>
        <w:jc w:val="both"/>
        <w:rPr>
          <w:rFonts w:ascii="Calibri" w:hAnsi="Calibri" w:cs="Calibri"/>
          <w:bCs w:val="0"/>
          <w:sz w:val="36"/>
          <w:szCs w:val="36"/>
          <w:lang w:val="en-US"/>
        </w:rPr>
      </w:pPr>
      <w:r w:rsidRPr="009F094D">
        <w:rPr>
          <w:rFonts w:ascii="Calibri" w:hAnsi="Calibri" w:cs="Calibri"/>
          <w:bCs w:val="0"/>
          <w:sz w:val="36"/>
          <w:szCs w:val="36"/>
          <w:lang w:val="en-US"/>
        </w:rPr>
        <w:t xml:space="preserve">Forfeiture </w:t>
      </w:r>
      <w:bookmarkEnd w:id="0"/>
      <w:r w:rsidRPr="009F094D">
        <w:rPr>
          <w:rFonts w:ascii="Calibri" w:hAnsi="Calibri" w:cs="Calibri"/>
          <w:bCs w:val="0"/>
          <w:sz w:val="36"/>
          <w:szCs w:val="36"/>
          <w:lang w:val="en-US"/>
        </w:rPr>
        <w:t>of Grants</w:t>
      </w:r>
    </w:p>
    <w:p w:rsidR="000D21E3" w:rsidRPr="000D21E3" w:rsidRDefault="000D21E3" w:rsidP="000D21E3">
      <w:pPr>
        <w:pStyle w:val="Lettercopy"/>
        <w:spacing w:line="240" w:lineRule="auto"/>
        <w:ind w:right="0"/>
        <w:rPr>
          <w:rFonts w:ascii="Calibri" w:hAnsi="Calibri" w:cs="Calibri"/>
          <w:szCs w:val="24"/>
        </w:rPr>
      </w:pPr>
      <w:r w:rsidRPr="009F094D">
        <w:rPr>
          <w:rFonts w:ascii="Calibri" w:hAnsi="Calibri" w:cs="Calibri"/>
          <w:szCs w:val="24"/>
        </w:rPr>
        <w:t xml:space="preserve">Grants not spent by 31 </w:t>
      </w:r>
      <w:r w:rsidR="00BD2790">
        <w:rPr>
          <w:rFonts w:ascii="Calibri" w:hAnsi="Calibri" w:cs="Calibri"/>
          <w:szCs w:val="24"/>
        </w:rPr>
        <w:t>August</w:t>
      </w:r>
      <w:r w:rsidRPr="009F094D">
        <w:rPr>
          <w:rFonts w:ascii="Calibri" w:hAnsi="Calibri" w:cs="Calibri"/>
          <w:szCs w:val="24"/>
        </w:rPr>
        <w:t xml:space="preserve"> 2025 must be returned so that unspent balances can be re-allocated.</w:t>
      </w:r>
    </w:p>
    <w:p w:rsidR="00981197" w:rsidRPr="000D21E3" w:rsidRDefault="00981197" w:rsidP="001741B3">
      <w:pPr>
        <w:rPr>
          <w:sz w:val="24"/>
          <w:szCs w:val="24"/>
          <w:lang w:val="en-AU"/>
        </w:rPr>
      </w:pPr>
    </w:p>
    <w:sectPr w:rsidR="00981197" w:rsidRPr="000D21E3" w:rsidSect="00CD5D3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541" w:rsidRDefault="008F6541" w:rsidP="00AB37AC">
      <w:r>
        <w:separator/>
      </w:r>
    </w:p>
  </w:endnote>
  <w:endnote w:type="continuationSeparator" w:id="0">
    <w:p w:rsidR="008F6541" w:rsidRDefault="008F6541"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00000001" w:usb1="080E0000" w:usb2="00000010" w:usb3="00000000" w:csb0="00040000"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7AC" w:rsidRDefault="00AB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7AC" w:rsidRDefault="00AB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7AC" w:rsidRDefault="00AB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541" w:rsidRDefault="008F6541" w:rsidP="00AB37AC">
      <w:r>
        <w:separator/>
      </w:r>
    </w:p>
  </w:footnote>
  <w:footnote w:type="continuationSeparator" w:id="0">
    <w:p w:rsidR="008F6541" w:rsidRDefault="008F6541"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7AC" w:rsidRDefault="00A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7AC" w:rsidRDefault="00A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7AC" w:rsidRDefault="00AB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0B300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F0C28"/>
    <w:multiLevelType w:val="multilevel"/>
    <w:tmpl w:val="FC6A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C649F"/>
    <w:multiLevelType w:val="multilevel"/>
    <w:tmpl w:val="C526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BF5D7D"/>
    <w:multiLevelType w:val="hybridMultilevel"/>
    <w:tmpl w:val="80EC77B8"/>
    <w:lvl w:ilvl="0" w:tplc="AEFC743C">
      <w:start w:val="2"/>
      <w:numFmt w:val="bullet"/>
      <w:lvlText w:val="-"/>
      <w:lvlJc w:val="left"/>
      <w:pPr>
        <w:ind w:left="720" w:hanging="360"/>
      </w:pPr>
      <w:rPr>
        <w:rFonts w:ascii="Calibri" w:eastAsia="PMingLiU"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E2515F"/>
    <w:multiLevelType w:val="hybridMultilevel"/>
    <w:tmpl w:val="95ECF6B4"/>
    <w:lvl w:ilvl="0" w:tplc="0C090005">
      <w:start w:val="1"/>
      <w:numFmt w:val="bullet"/>
      <w:lvlText w:val=""/>
      <w:lvlJc w:val="left"/>
      <w:pPr>
        <w:tabs>
          <w:tab w:val="num" w:pos="2160"/>
        </w:tabs>
        <w:ind w:left="21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4146BD2"/>
    <w:multiLevelType w:val="multilevel"/>
    <w:tmpl w:val="402C2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6204B"/>
    <w:multiLevelType w:val="hybridMultilevel"/>
    <w:tmpl w:val="49FA7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3003063"/>
    <w:multiLevelType w:val="multilevel"/>
    <w:tmpl w:val="09B8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E17B0"/>
    <w:multiLevelType w:val="hybridMultilevel"/>
    <w:tmpl w:val="ADCA9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223902434">
    <w:abstractNumId w:val="9"/>
  </w:num>
  <w:num w:numId="2" w16cid:durableId="1808820484">
    <w:abstractNumId w:val="1"/>
  </w:num>
  <w:num w:numId="3" w16cid:durableId="1671717255">
    <w:abstractNumId w:val="0"/>
  </w:num>
  <w:num w:numId="4" w16cid:durableId="1702590913">
    <w:abstractNumId w:val="11"/>
  </w:num>
  <w:num w:numId="5" w16cid:durableId="740324862">
    <w:abstractNumId w:val="3"/>
  </w:num>
  <w:num w:numId="6" w16cid:durableId="1369452712">
    <w:abstractNumId w:val="2"/>
  </w:num>
  <w:num w:numId="7" w16cid:durableId="853500645">
    <w:abstractNumId w:val="4"/>
  </w:num>
  <w:num w:numId="8" w16cid:durableId="2108882974">
    <w:abstractNumId w:val="8"/>
  </w:num>
  <w:num w:numId="9" w16cid:durableId="1252817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485836">
    <w:abstractNumId w:val="18"/>
  </w:num>
  <w:num w:numId="11" w16cid:durableId="236330534">
    <w:abstractNumId w:val="13"/>
  </w:num>
  <w:num w:numId="12" w16cid:durableId="729184330">
    <w:abstractNumId w:val="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204023956">
    <w:abstractNumId w:val="16"/>
  </w:num>
  <w:num w:numId="14" w16cid:durableId="720061159">
    <w:abstractNumId w:val="6"/>
  </w:num>
  <w:num w:numId="15" w16cid:durableId="1512141166">
    <w:abstractNumId w:val="7"/>
  </w:num>
  <w:num w:numId="16" w16cid:durableId="1515143978">
    <w:abstractNumId w:val="14"/>
  </w:num>
  <w:num w:numId="17" w16cid:durableId="91366182">
    <w:abstractNumId w:val="15"/>
  </w:num>
  <w:num w:numId="18" w16cid:durableId="1340156623">
    <w:abstractNumId w:val="17"/>
  </w:num>
  <w:num w:numId="19" w16cid:durableId="1038235597">
    <w:abstractNumId w:val="12"/>
  </w:num>
  <w:num w:numId="20" w16cid:durableId="2084528100">
    <w:abstractNumId w:val="5"/>
  </w:num>
  <w:num w:numId="21" w16cid:durableId="38361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7C"/>
    <w:rsid w:val="00037A26"/>
    <w:rsid w:val="00054964"/>
    <w:rsid w:val="00060669"/>
    <w:rsid w:val="00065B94"/>
    <w:rsid w:val="00072183"/>
    <w:rsid w:val="000B4D37"/>
    <w:rsid w:val="000D21E3"/>
    <w:rsid w:val="000E0B56"/>
    <w:rsid w:val="000F0D78"/>
    <w:rsid w:val="001156B9"/>
    <w:rsid w:val="001621F9"/>
    <w:rsid w:val="001741B3"/>
    <w:rsid w:val="0018642A"/>
    <w:rsid w:val="001F3547"/>
    <w:rsid w:val="002A115A"/>
    <w:rsid w:val="002E47D4"/>
    <w:rsid w:val="00310604"/>
    <w:rsid w:val="00362D94"/>
    <w:rsid w:val="00383258"/>
    <w:rsid w:val="003A221F"/>
    <w:rsid w:val="003B55F6"/>
    <w:rsid w:val="003D5E50"/>
    <w:rsid w:val="003F397C"/>
    <w:rsid w:val="00407EDF"/>
    <w:rsid w:val="004228B8"/>
    <w:rsid w:val="00484AB4"/>
    <w:rsid w:val="004A3440"/>
    <w:rsid w:val="004B0955"/>
    <w:rsid w:val="004B3394"/>
    <w:rsid w:val="004F684C"/>
    <w:rsid w:val="00516DE4"/>
    <w:rsid w:val="00523FF5"/>
    <w:rsid w:val="00547786"/>
    <w:rsid w:val="00547E65"/>
    <w:rsid w:val="0057553D"/>
    <w:rsid w:val="006006B8"/>
    <w:rsid w:val="00611DEC"/>
    <w:rsid w:val="00655E43"/>
    <w:rsid w:val="006574CC"/>
    <w:rsid w:val="00692611"/>
    <w:rsid w:val="006C3154"/>
    <w:rsid w:val="006D73D2"/>
    <w:rsid w:val="0071307C"/>
    <w:rsid w:val="00750B1A"/>
    <w:rsid w:val="007835A7"/>
    <w:rsid w:val="00792464"/>
    <w:rsid w:val="007D0976"/>
    <w:rsid w:val="007F3C19"/>
    <w:rsid w:val="0081353C"/>
    <w:rsid w:val="00825507"/>
    <w:rsid w:val="00837E82"/>
    <w:rsid w:val="00863257"/>
    <w:rsid w:val="00873303"/>
    <w:rsid w:val="008815CA"/>
    <w:rsid w:val="008822FA"/>
    <w:rsid w:val="008E4593"/>
    <w:rsid w:val="008F6541"/>
    <w:rsid w:val="00922FFA"/>
    <w:rsid w:val="00923193"/>
    <w:rsid w:val="009361E7"/>
    <w:rsid w:val="00976938"/>
    <w:rsid w:val="00981197"/>
    <w:rsid w:val="009A3428"/>
    <w:rsid w:val="009A59C3"/>
    <w:rsid w:val="009F094D"/>
    <w:rsid w:val="009F7DDE"/>
    <w:rsid w:val="00A37248"/>
    <w:rsid w:val="00A506FD"/>
    <w:rsid w:val="00A77340"/>
    <w:rsid w:val="00A833EA"/>
    <w:rsid w:val="00AA3946"/>
    <w:rsid w:val="00AB37AC"/>
    <w:rsid w:val="00AC049F"/>
    <w:rsid w:val="00AD5B1E"/>
    <w:rsid w:val="00AF0371"/>
    <w:rsid w:val="00B02309"/>
    <w:rsid w:val="00B27C2F"/>
    <w:rsid w:val="00B411DA"/>
    <w:rsid w:val="00B5121A"/>
    <w:rsid w:val="00B87FB7"/>
    <w:rsid w:val="00B90528"/>
    <w:rsid w:val="00BC64D7"/>
    <w:rsid w:val="00BC7DF3"/>
    <w:rsid w:val="00BD10EE"/>
    <w:rsid w:val="00BD2790"/>
    <w:rsid w:val="00C06690"/>
    <w:rsid w:val="00C158CD"/>
    <w:rsid w:val="00C33F81"/>
    <w:rsid w:val="00C46B7C"/>
    <w:rsid w:val="00C65034"/>
    <w:rsid w:val="00C87FA2"/>
    <w:rsid w:val="00CD2828"/>
    <w:rsid w:val="00CD5D3D"/>
    <w:rsid w:val="00D11CCA"/>
    <w:rsid w:val="00D2245B"/>
    <w:rsid w:val="00D613B1"/>
    <w:rsid w:val="00D80009"/>
    <w:rsid w:val="00DA3FF1"/>
    <w:rsid w:val="00EB07F4"/>
    <w:rsid w:val="00EE0FE8"/>
    <w:rsid w:val="00EF1D64"/>
    <w:rsid w:val="00F57388"/>
    <w:rsid w:val="00F67A29"/>
    <w:rsid w:val="00F94E56"/>
    <w:rsid w:val="00FA2711"/>
    <w:rsid w:val="00FC5FBC"/>
    <w:rsid w:val="00FE09F5"/>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8B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B3"/>
  </w:style>
  <w:style w:type="paragraph" w:styleId="Heading1">
    <w:name w:val="heading 1"/>
    <w:aliases w:val="KTH Rubrik 1"/>
    <w:basedOn w:val="Normal"/>
    <w:next w:val="BodyText"/>
    <w:link w:val="Heading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C33F81"/>
    <w:pPr>
      <w:spacing w:after="240" w:line="260" w:lineRule="atLeast"/>
    </w:pPr>
  </w:style>
  <w:style w:type="character" w:customStyle="1" w:styleId="BodyTextChar">
    <w:name w:val="Body Text Char"/>
    <w:aliases w:val="KTH Brödtext Char"/>
    <w:basedOn w:val="DefaultParagraphFont"/>
    <w:link w:val="BodyText"/>
    <w:uiPriority w:val="1"/>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BC7DF3"/>
    <w:pPr>
      <w:numPr>
        <w:numId w:val="11"/>
      </w:numPr>
      <w:ind w:left="431" w:hanging="431"/>
    </w:pPr>
  </w:style>
  <w:style w:type="paragraph" w:customStyle="1" w:styleId="KTHnRubrik2">
    <w:name w:val="KTH nRubrik 2"/>
    <w:basedOn w:val="Heading2"/>
    <w:next w:val="BodyText"/>
    <w:uiPriority w:val="6"/>
    <w:qFormat/>
    <w:rsid w:val="00BC7DF3"/>
    <w:pPr>
      <w:numPr>
        <w:ilvl w:val="1"/>
        <w:numId w:val="11"/>
      </w:numPr>
      <w:ind w:left="578" w:hanging="578"/>
    </w:pPr>
  </w:style>
  <w:style w:type="paragraph" w:customStyle="1" w:styleId="KTHnRubrik3">
    <w:name w:val="KTH nRubrik 3"/>
    <w:basedOn w:val="Heading3"/>
    <w:next w:val="BodyText"/>
    <w:uiPriority w:val="6"/>
    <w:qFormat/>
    <w:rsid w:val="00BC7DF3"/>
    <w:pPr>
      <w:numPr>
        <w:ilvl w:val="2"/>
        <w:numId w:val="11"/>
      </w:numPr>
    </w:pPr>
  </w:style>
  <w:style w:type="paragraph" w:customStyle="1" w:styleId="KTHnRubrik4">
    <w:name w:val="KTH nRubrik 4"/>
    <w:basedOn w:val="Heading4"/>
    <w:next w:val="BodyText"/>
    <w:uiPriority w:val="6"/>
    <w:qFormat/>
    <w:rsid w:val="00BC7DF3"/>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character" w:styleId="CommentReference">
    <w:name w:val="annotation reference"/>
    <w:basedOn w:val="DefaultParagraphFont"/>
    <w:uiPriority w:val="99"/>
    <w:semiHidden/>
    <w:unhideWhenUsed/>
    <w:rsid w:val="009F7DDE"/>
    <w:rPr>
      <w:sz w:val="16"/>
      <w:szCs w:val="16"/>
    </w:rPr>
  </w:style>
  <w:style w:type="paragraph" w:styleId="CommentText">
    <w:name w:val="annotation text"/>
    <w:basedOn w:val="Normal"/>
    <w:link w:val="CommentTextChar"/>
    <w:uiPriority w:val="99"/>
    <w:semiHidden/>
    <w:unhideWhenUsed/>
    <w:rsid w:val="009F7DDE"/>
  </w:style>
  <w:style w:type="character" w:customStyle="1" w:styleId="CommentTextChar">
    <w:name w:val="Comment Text Char"/>
    <w:basedOn w:val="DefaultParagraphFont"/>
    <w:link w:val="CommentText"/>
    <w:uiPriority w:val="99"/>
    <w:semiHidden/>
    <w:rsid w:val="009F7DDE"/>
  </w:style>
  <w:style w:type="paragraph" w:styleId="CommentSubject">
    <w:name w:val="annotation subject"/>
    <w:basedOn w:val="CommentText"/>
    <w:next w:val="CommentText"/>
    <w:link w:val="CommentSubjectChar"/>
    <w:uiPriority w:val="99"/>
    <w:semiHidden/>
    <w:unhideWhenUsed/>
    <w:rsid w:val="009F7DDE"/>
    <w:rPr>
      <w:b/>
      <w:bCs/>
    </w:rPr>
  </w:style>
  <w:style w:type="character" w:customStyle="1" w:styleId="CommentSubjectChar">
    <w:name w:val="Comment Subject Char"/>
    <w:basedOn w:val="CommentTextChar"/>
    <w:link w:val="CommentSubject"/>
    <w:uiPriority w:val="99"/>
    <w:semiHidden/>
    <w:rsid w:val="009F7DDE"/>
    <w:rPr>
      <w:b/>
      <w:bCs/>
    </w:rPr>
  </w:style>
  <w:style w:type="paragraph" w:styleId="BalloonText">
    <w:name w:val="Balloon Text"/>
    <w:basedOn w:val="Normal"/>
    <w:link w:val="BalloonTextChar"/>
    <w:uiPriority w:val="99"/>
    <w:semiHidden/>
    <w:unhideWhenUsed/>
    <w:rsid w:val="009F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DDE"/>
    <w:rPr>
      <w:rFonts w:ascii="Segoe UI" w:hAnsi="Segoe UI" w:cs="Segoe UI"/>
      <w:sz w:val="18"/>
      <w:szCs w:val="18"/>
    </w:rPr>
  </w:style>
  <w:style w:type="paragraph" w:styleId="ListParagraph">
    <w:name w:val="List Paragraph"/>
    <w:aliases w:val="List Paragraph1,Recommendation,List Paragraph11,L,CV text,Table text,F5 List Paragraph,Dot pt,List Paragraph2,Bulit List -  Paragraph,Medium Grid 1 - Accent 21,Numbered Paragraph,List Paragraph111,Bulleted Para,NFP GP Bulleted List"/>
    <w:basedOn w:val="Normal"/>
    <w:link w:val="ListParagraphChar"/>
    <w:uiPriority w:val="34"/>
    <w:qFormat/>
    <w:rsid w:val="001156B9"/>
    <w:pPr>
      <w:ind w:left="720"/>
      <w:contextualSpacing/>
    </w:pPr>
  </w:style>
  <w:style w:type="paragraph" w:customStyle="1" w:styleId="TableParagraph">
    <w:name w:val="Table Paragraph"/>
    <w:basedOn w:val="Normal"/>
    <w:uiPriority w:val="1"/>
    <w:qFormat/>
    <w:rsid w:val="001156B9"/>
    <w:pPr>
      <w:widowControl w:val="0"/>
    </w:pPr>
    <w:rPr>
      <w:sz w:val="22"/>
      <w:szCs w:val="22"/>
      <w:lang w:val="en-US"/>
    </w:rPr>
  </w:style>
  <w:style w:type="paragraph" w:customStyle="1" w:styleId="Lettercopy">
    <w:name w:val="Letter copy"/>
    <w:basedOn w:val="Normal"/>
    <w:uiPriority w:val="99"/>
    <w:rsid w:val="001156B9"/>
    <w:pPr>
      <w:spacing w:line="280" w:lineRule="atLeast"/>
      <w:ind w:right="1418"/>
      <w:jc w:val="both"/>
    </w:pPr>
    <w:rPr>
      <w:rFonts w:ascii="Times" w:eastAsia="PMingLiU" w:hAnsi="Times" w:cs="Times New Roman"/>
      <w:sz w:val="24"/>
      <w:lang w:val="en-AU"/>
    </w:rPr>
  </w:style>
  <w:style w:type="character" w:customStyle="1" w:styleId="ListParagraphChar">
    <w:name w:val="List Paragraph Char"/>
    <w:aliases w:val="List Paragraph1 Char,Recommendation Char,List Paragraph11 Char,L Char,CV text Char,Table text Char,F5 List Paragraph Char,Dot pt Char,List Paragraph2 Char,Bulit List -  Paragraph Char,Medium Grid 1 - Accent 21 Char,Bulleted Para Char"/>
    <w:basedOn w:val="DefaultParagraphFont"/>
    <w:link w:val="ListParagraph"/>
    <w:uiPriority w:val="34"/>
    <w:locked/>
    <w:rsid w:val="000D21E3"/>
  </w:style>
  <w:style w:type="character" w:styleId="Hyperlink">
    <w:name w:val="Hyperlink"/>
    <w:basedOn w:val="DefaultParagraphFont"/>
    <w:uiPriority w:val="99"/>
    <w:semiHidden/>
    <w:unhideWhenUsed/>
    <w:rsid w:val="00D613B1"/>
    <w:rPr>
      <w:color w:val="0000FF" w:themeColor="hyperlink"/>
      <w:u w:val="single"/>
    </w:rPr>
  </w:style>
  <w:style w:type="paragraph" w:styleId="PlainText">
    <w:name w:val="Plain Text"/>
    <w:basedOn w:val="Normal"/>
    <w:link w:val="PlainTextChar"/>
    <w:uiPriority w:val="99"/>
    <w:semiHidden/>
    <w:unhideWhenUsed/>
    <w:rsid w:val="00D613B1"/>
    <w:rPr>
      <w:rFonts w:ascii="Calibri" w:hAnsi="Calibri"/>
      <w:sz w:val="22"/>
      <w:szCs w:val="21"/>
    </w:rPr>
  </w:style>
  <w:style w:type="character" w:customStyle="1" w:styleId="PlainTextChar">
    <w:name w:val="Plain Text Char"/>
    <w:basedOn w:val="DefaultParagraphFont"/>
    <w:link w:val="PlainText"/>
    <w:uiPriority w:val="99"/>
    <w:semiHidden/>
    <w:rsid w:val="00D613B1"/>
    <w:rPr>
      <w:rFonts w:ascii="Calibri" w:hAnsi="Calibri"/>
      <w:sz w:val="22"/>
      <w:szCs w:val="21"/>
    </w:rPr>
  </w:style>
  <w:style w:type="paragraph" w:customStyle="1" w:styleId="1-21">
    <w:name w:val="中等深浅网格 1 - 强调文字颜色 21"/>
    <w:basedOn w:val="Normal"/>
    <w:uiPriority w:val="99"/>
    <w:rsid w:val="006D73D2"/>
    <w:pPr>
      <w:widowControl w:val="0"/>
      <w:spacing w:after="200" w:line="276" w:lineRule="auto"/>
      <w:ind w:left="720"/>
    </w:pPr>
    <w:rPr>
      <w:rFonts w:ascii="Calibri" w:hAnsi="Calibri" w:cs="Calibri"/>
      <w:sz w:val="22"/>
      <w:szCs w:val="22"/>
      <w:lang w:val="en-US"/>
    </w:rPr>
  </w:style>
  <w:style w:type="paragraph" w:styleId="Revision">
    <w:name w:val="Revision"/>
    <w:hidden/>
    <w:uiPriority w:val="99"/>
    <w:semiHidden/>
    <w:rsid w:val="00FE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3107">
      <w:bodyDiv w:val="1"/>
      <w:marLeft w:val="0"/>
      <w:marRight w:val="0"/>
      <w:marTop w:val="0"/>
      <w:marBottom w:val="0"/>
      <w:divBdr>
        <w:top w:val="none" w:sz="0" w:space="0" w:color="auto"/>
        <w:left w:val="none" w:sz="0" w:space="0" w:color="auto"/>
        <w:bottom w:val="none" w:sz="0" w:space="0" w:color="auto"/>
        <w:right w:val="none" w:sz="0" w:space="0" w:color="auto"/>
      </w:divBdr>
    </w:div>
    <w:div w:id="1563981103">
      <w:bodyDiv w:val="1"/>
      <w:marLeft w:val="0"/>
      <w:marRight w:val="0"/>
      <w:marTop w:val="0"/>
      <w:marBottom w:val="0"/>
      <w:divBdr>
        <w:top w:val="none" w:sz="0" w:space="0" w:color="auto"/>
        <w:left w:val="none" w:sz="0" w:space="0" w:color="auto"/>
        <w:bottom w:val="none" w:sz="0" w:space="0" w:color="auto"/>
        <w:right w:val="none" w:sz="0" w:space="0" w:color="auto"/>
      </w:divBdr>
      <w:divsChild>
        <w:div w:id="683633737">
          <w:marLeft w:val="0"/>
          <w:marRight w:val="0"/>
          <w:marTop w:val="0"/>
          <w:marBottom w:val="0"/>
          <w:divBdr>
            <w:top w:val="none" w:sz="0" w:space="0" w:color="auto"/>
            <w:left w:val="none" w:sz="0" w:space="0" w:color="auto"/>
            <w:bottom w:val="none" w:sz="0" w:space="0" w:color="auto"/>
            <w:right w:val="none" w:sz="0" w:space="0" w:color="auto"/>
          </w:divBdr>
          <w:divsChild>
            <w:div w:id="175118202">
              <w:marLeft w:val="0"/>
              <w:marRight w:val="0"/>
              <w:marTop w:val="300"/>
              <w:marBottom w:val="210"/>
              <w:divBdr>
                <w:top w:val="none" w:sz="0" w:space="0" w:color="auto"/>
                <w:left w:val="none" w:sz="0" w:space="0" w:color="auto"/>
                <w:bottom w:val="none" w:sz="0" w:space="0" w:color="auto"/>
                <w:right w:val="none" w:sz="0" w:space="0" w:color="auto"/>
              </w:divBdr>
            </w:div>
          </w:divsChild>
        </w:div>
        <w:div w:id="6305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jiazhuang@sjt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on@kth.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2024-05-13T05:08:00Z</dcterms:created>
  <dcterms:modified xsi:type="dcterms:W3CDTF">2024-05-13T05:11:00Z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18b53d08-4abc-46ee-a1e9-e227d83f87e2</vt:lpwstr>
  </property>
</Properties>
</file>